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CEB" w:rsidRPr="003A4C79" w:rsidRDefault="001B0CEB" w:rsidP="00F96AE1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C79">
        <w:rPr>
          <w:rFonts w:ascii="Times New Roman" w:hAnsi="Times New Roman" w:cs="Times New Roman"/>
          <w:b/>
          <w:sz w:val="24"/>
          <w:szCs w:val="24"/>
        </w:rPr>
        <w:t>ПОЛОЖЕНИЕ О КОНКУРСЕ</w:t>
      </w:r>
    </w:p>
    <w:p w:rsidR="001B0CEB" w:rsidRPr="003A45B1" w:rsidRDefault="001B0CEB" w:rsidP="00F96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B1">
        <w:rPr>
          <w:rFonts w:ascii="Times New Roman" w:hAnsi="Times New Roman" w:cs="Times New Roman"/>
          <w:b/>
          <w:sz w:val="24"/>
          <w:szCs w:val="24"/>
        </w:rPr>
        <w:t>на участие в тематической образовательной программе ФГБОУ «МДЦ «Артек»</w:t>
      </w:r>
    </w:p>
    <w:p w:rsidR="001B0CEB" w:rsidRPr="003A45B1" w:rsidRDefault="001B0CEB" w:rsidP="00F96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B1">
        <w:rPr>
          <w:rFonts w:ascii="Times New Roman" w:hAnsi="Times New Roman" w:cs="Times New Roman"/>
          <w:b/>
          <w:sz w:val="24"/>
          <w:szCs w:val="24"/>
        </w:rPr>
        <w:t>«</w:t>
      </w:r>
      <w:r w:rsidR="00A25672" w:rsidRPr="006D446B">
        <w:rPr>
          <w:rFonts w:ascii="Times New Roman" w:hAnsi="Times New Roman" w:cs="Times New Roman"/>
          <w:b/>
          <w:sz w:val="24"/>
          <w:szCs w:val="24"/>
        </w:rPr>
        <w:t>ФУНДАМЕНТ БУДУЩЕГО</w:t>
      </w:r>
      <w:r w:rsidRPr="003A45B1">
        <w:rPr>
          <w:rFonts w:ascii="Times New Roman" w:hAnsi="Times New Roman" w:cs="Times New Roman"/>
          <w:b/>
          <w:sz w:val="24"/>
          <w:szCs w:val="24"/>
        </w:rPr>
        <w:t>»</w:t>
      </w:r>
    </w:p>
    <w:p w:rsidR="001B0CEB" w:rsidRPr="003A45B1" w:rsidRDefault="001B0CEB" w:rsidP="003A45B1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5B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8710D" w:rsidRPr="003A45B1" w:rsidRDefault="00E8710D" w:rsidP="003A45B1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процедуры и результаты конкурсного отбора для участия в Тематической образовательной программе </w:t>
      </w:r>
      <w:r w:rsidR="00A25672">
        <w:rPr>
          <w:rFonts w:ascii="Times New Roman" w:hAnsi="Times New Roman" w:cs="Times New Roman"/>
          <w:sz w:val="24"/>
          <w:szCs w:val="24"/>
        </w:rPr>
        <w:t>«</w:t>
      </w:r>
      <w:r w:rsidR="00A25672" w:rsidRPr="006D446B">
        <w:rPr>
          <w:rFonts w:ascii="Times New Roman" w:hAnsi="Times New Roman" w:cs="Times New Roman"/>
          <w:sz w:val="24"/>
          <w:szCs w:val="24"/>
        </w:rPr>
        <w:t>Фундамент будущего</w:t>
      </w:r>
      <w:r w:rsidR="00A25672">
        <w:rPr>
          <w:rFonts w:ascii="Times New Roman" w:hAnsi="Times New Roman" w:cs="Times New Roman"/>
          <w:sz w:val="24"/>
          <w:szCs w:val="24"/>
        </w:rPr>
        <w:t>»,</w:t>
      </w:r>
      <w:r w:rsidRPr="003A45B1">
        <w:rPr>
          <w:rFonts w:ascii="Times New Roman" w:hAnsi="Times New Roman" w:cs="Times New Roman"/>
          <w:sz w:val="24"/>
          <w:szCs w:val="24"/>
        </w:rPr>
        <w:t xml:space="preserve"> проводимой в ФГБОУ «МДЦ «Артек» (далее – МДЦ «Артек»).</w:t>
      </w:r>
    </w:p>
    <w:p w:rsidR="00E8710D" w:rsidRPr="003A45B1" w:rsidRDefault="00E8710D" w:rsidP="003A45B1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Целью проведения конкурсного отбора (далее – Конкурс) является выявление участников, проявивших высокий уровень подготовки и исключительные способности в области </w:t>
      </w:r>
      <w:r w:rsidR="00A25672" w:rsidRPr="006D446B">
        <w:rPr>
          <w:rFonts w:ascii="Times New Roman" w:hAnsi="Times New Roman" w:cs="Times New Roman"/>
          <w:sz w:val="24"/>
          <w:szCs w:val="24"/>
        </w:rPr>
        <w:t>экономики и финансов</w:t>
      </w:r>
      <w:r w:rsidRPr="003A45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45B1">
        <w:rPr>
          <w:rFonts w:ascii="Times New Roman" w:hAnsi="Times New Roman" w:cs="Times New Roman"/>
          <w:sz w:val="24"/>
          <w:szCs w:val="24"/>
        </w:rPr>
        <w:t>для поощрения путёвкой на тематическую смену 201</w:t>
      </w:r>
      <w:r w:rsidR="00357660">
        <w:rPr>
          <w:rFonts w:ascii="Times New Roman" w:hAnsi="Times New Roman" w:cs="Times New Roman"/>
          <w:sz w:val="24"/>
          <w:szCs w:val="24"/>
        </w:rPr>
        <w:t>9</w:t>
      </w:r>
      <w:r w:rsidRPr="003A45B1">
        <w:rPr>
          <w:rFonts w:ascii="Times New Roman" w:hAnsi="Times New Roman" w:cs="Times New Roman"/>
          <w:sz w:val="24"/>
          <w:szCs w:val="24"/>
        </w:rPr>
        <w:t xml:space="preserve"> года в МДЦ «Артек», в рамках которой будет проводиться тематическая образовательная программа </w:t>
      </w:r>
      <w:r w:rsidR="00A25672">
        <w:rPr>
          <w:rFonts w:ascii="Times New Roman" w:hAnsi="Times New Roman" w:cs="Times New Roman"/>
          <w:sz w:val="24"/>
          <w:szCs w:val="24"/>
        </w:rPr>
        <w:t>«</w:t>
      </w:r>
      <w:r w:rsidR="00A25672" w:rsidRPr="006D446B">
        <w:rPr>
          <w:rFonts w:ascii="Times New Roman" w:hAnsi="Times New Roman" w:cs="Times New Roman"/>
          <w:sz w:val="24"/>
          <w:szCs w:val="24"/>
        </w:rPr>
        <w:t>Фундамент будущего</w:t>
      </w:r>
      <w:r w:rsidR="00A25672">
        <w:rPr>
          <w:rFonts w:ascii="Times New Roman" w:hAnsi="Times New Roman" w:cs="Times New Roman"/>
          <w:sz w:val="24"/>
          <w:szCs w:val="24"/>
        </w:rPr>
        <w:t>»</w:t>
      </w:r>
      <w:r w:rsidRPr="003A45B1">
        <w:rPr>
          <w:rFonts w:ascii="Times New Roman" w:hAnsi="Times New Roman" w:cs="Times New Roman"/>
          <w:sz w:val="24"/>
          <w:szCs w:val="24"/>
        </w:rPr>
        <w:t xml:space="preserve"> (далее – Программа), организуемая </w:t>
      </w:r>
      <w:r w:rsidR="00A25672">
        <w:rPr>
          <w:rFonts w:ascii="Times New Roman" w:hAnsi="Times New Roman" w:cs="Times New Roman"/>
          <w:sz w:val="24"/>
          <w:szCs w:val="24"/>
        </w:rPr>
        <w:t>Ф</w:t>
      </w:r>
      <w:r w:rsidR="00A25672" w:rsidRPr="006D446B">
        <w:rPr>
          <w:rFonts w:ascii="Times New Roman" w:hAnsi="Times New Roman" w:cs="Times New Roman"/>
          <w:sz w:val="24"/>
          <w:szCs w:val="24"/>
        </w:rPr>
        <w:t>едеральным государственным образовательным бюджетным учреждением высшего образования «Финансовый университет при Правительстве Российской Федерации» (далее – Финансовый университет) совместно с МДЦ «Артек».</w:t>
      </w:r>
    </w:p>
    <w:p w:rsidR="00E8710D" w:rsidRPr="003A45B1" w:rsidRDefault="00E8710D" w:rsidP="003A45B1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>Организаторами Конкурса являются МДЦ «Артек»</w:t>
      </w:r>
      <w:r w:rsidR="00B54F3E">
        <w:rPr>
          <w:rFonts w:ascii="Times New Roman" w:hAnsi="Times New Roman" w:cs="Times New Roman"/>
          <w:sz w:val="24"/>
          <w:szCs w:val="24"/>
        </w:rPr>
        <w:t>, Фонд Поддержки МДЦ «Артек»</w:t>
      </w:r>
      <w:r w:rsidRPr="003A45B1">
        <w:rPr>
          <w:rFonts w:ascii="Times New Roman" w:hAnsi="Times New Roman" w:cs="Times New Roman"/>
          <w:sz w:val="24"/>
          <w:szCs w:val="24"/>
        </w:rPr>
        <w:t xml:space="preserve"> и </w:t>
      </w:r>
      <w:r w:rsidR="00A25672" w:rsidRPr="006D446B">
        <w:rPr>
          <w:rFonts w:ascii="Times New Roman" w:hAnsi="Times New Roman" w:cs="Times New Roman"/>
          <w:sz w:val="24"/>
          <w:szCs w:val="24"/>
        </w:rPr>
        <w:t>Финансовый университет</w:t>
      </w:r>
      <w:r w:rsidRPr="003A45B1">
        <w:rPr>
          <w:rFonts w:ascii="Times New Roman" w:hAnsi="Times New Roman" w:cs="Times New Roman"/>
          <w:sz w:val="24"/>
          <w:szCs w:val="24"/>
        </w:rPr>
        <w:t xml:space="preserve"> (далее – Организаторы). </w:t>
      </w:r>
    </w:p>
    <w:p w:rsidR="00E8710D" w:rsidRPr="003A45B1" w:rsidRDefault="00E8710D" w:rsidP="003A45B1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Настоящее Положение подлежит открытой публикации на официальных сайтах Организаторов </w:t>
      </w:r>
      <w:hyperlink r:id="rId7" w:history="1">
        <w:r w:rsidR="00A25672" w:rsidRPr="006D4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25672" w:rsidRPr="006D446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A25672" w:rsidRPr="006D4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artek</w:t>
        </w:r>
        <w:r w:rsidR="00A25672" w:rsidRPr="006D446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25672" w:rsidRPr="006D4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A2567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3A45B1">
        <w:rPr>
          <w:rFonts w:ascii="Times New Roman" w:hAnsi="Times New Roman" w:cs="Times New Roman"/>
          <w:sz w:val="24"/>
          <w:szCs w:val="24"/>
        </w:rPr>
        <w:t xml:space="preserve">и </w:t>
      </w:r>
      <w:hyperlink r:id="rId8" w:history="1">
        <w:r w:rsidR="00A25672" w:rsidRPr="006D446B">
          <w:rPr>
            <w:rStyle w:val="a4"/>
            <w:rFonts w:ascii="Times New Roman" w:hAnsi="Times New Roman" w:cs="Times New Roman"/>
            <w:sz w:val="24"/>
            <w:szCs w:val="24"/>
          </w:rPr>
          <w:t>http://fa.ru</w:t>
        </w:r>
      </w:hyperlink>
      <w:r w:rsidRPr="003A45B1">
        <w:rPr>
          <w:rFonts w:ascii="Times New Roman" w:hAnsi="Times New Roman" w:cs="Times New Roman"/>
          <w:sz w:val="24"/>
          <w:szCs w:val="24"/>
        </w:rPr>
        <w:t xml:space="preserve"> с момента его утверждения.</w:t>
      </w:r>
    </w:p>
    <w:p w:rsidR="00E8710D" w:rsidRPr="00E330A4" w:rsidRDefault="00E8710D" w:rsidP="003A45B1">
      <w:pPr>
        <w:pStyle w:val="a3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B1">
        <w:rPr>
          <w:rFonts w:ascii="Times New Roman" w:eastAsia="Times New Roman" w:hAnsi="Times New Roman" w:cs="Times New Roman"/>
          <w:sz w:val="24"/>
          <w:szCs w:val="24"/>
        </w:rPr>
        <w:t>В соответствии с Правилами приема детей в МДЦ «Артек» (</w:t>
      </w:r>
      <w:hyperlink r:id="rId9">
        <w:r w:rsidRPr="00F96AE1">
          <w:rPr>
            <w:rFonts w:ascii="Times New Roman" w:eastAsia="Times New Roman" w:hAnsi="Times New Roman" w:cs="Times New Roman"/>
            <w:sz w:val="24"/>
            <w:szCs w:val="24"/>
          </w:rPr>
          <w:t>http://artek.org/informaciya-dlya-roditelyay/kak-poluchitsya-putevku-v-artek/</w:t>
        </w:r>
      </w:hyperlink>
      <w:bookmarkStart w:id="0" w:name="_GoBack"/>
      <w:bookmarkEnd w:id="0"/>
      <w:r w:rsidRPr="003A45B1">
        <w:rPr>
          <w:rFonts w:ascii="Times New Roman" w:eastAsia="Times New Roman" w:hAnsi="Times New Roman" w:cs="Times New Roman"/>
          <w:sz w:val="24"/>
          <w:szCs w:val="24"/>
        </w:rPr>
        <w:t xml:space="preserve">) отбираются участники, которым на момент поездки в МДЦ «Артек» исполнилось 11 лет и до 17 лет включительно, и на период </w:t>
      </w:r>
      <w:r w:rsidRPr="00E330A4">
        <w:rPr>
          <w:rFonts w:ascii="Times New Roman" w:eastAsia="Times New Roman" w:hAnsi="Times New Roman" w:cs="Times New Roman"/>
          <w:sz w:val="24"/>
          <w:szCs w:val="24"/>
        </w:rPr>
        <w:t>учебного года – дет</w:t>
      </w:r>
      <w:r w:rsidR="003A45B1" w:rsidRPr="00E330A4">
        <w:rPr>
          <w:rFonts w:ascii="Times New Roman" w:eastAsia="Times New Roman" w:hAnsi="Times New Roman" w:cs="Times New Roman"/>
          <w:sz w:val="24"/>
          <w:szCs w:val="24"/>
        </w:rPr>
        <w:t>и, обучающиеся с 5 по 11 классы</w:t>
      </w:r>
      <w:r w:rsidR="00AB5818" w:rsidRPr="00E33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1ABB" w:rsidRPr="00E330A4">
        <w:rPr>
          <w:rFonts w:ascii="Times New Roman" w:eastAsia="Times New Roman" w:hAnsi="Times New Roman" w:cs="Times New Roman"/>
          <w:sz w:val="24"/>
          <w:szCs w:val="24"/>
        </w:rPr>
        <w:t>средней общеобразовательной школы</w:t>
      </w:r>
      <w:r w:rsidRPr="00E330A4">
        <w:rPr>
          <w:rFonts w:ascii="Times New Roman" w:eastAsia="Times New Roman" w:hAnsi="Times New Roman" w:cs="Times New Roman"/>
          <w:sz w:val="24"/>
          <w:szCs w:val="24"/>
        </w:rPr>
        <w:t>. Обучающиеся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</w:t>
      </w:r>
      <w:r w:rsidRPr="00E330A4">
        <w:rPr>
          <w:rFonts w:ascii="Times New Roman" w:hAnsi="Times New Roman"/>
          <w:sz w:val="24"/>
        </w:rPr>
        <w:t xml:space="preserve"> </w:t>
      </w:r>
      <w:r w:rsidRPr="00E330A4">
        <w:rPr>
          <w:rFonts w:ascii="Times New Roman" w:eastAsia="Times New Roman" w:hAnsi="Times New Roman" w:cs="Times New Roman"/>
          <w:sz w:val="24"/>
          <w:szCs w:val="24"/>
        </w:rPr>
        <w:t xml:space="preserve">Ребенок может направляться в МДЦ «Артек» </w:t>
      </w:r>
      <w:r w:rsidRPr="00E330A4">
        <w:rPr>
          <w:rFonts w:ascii="Times New Roman" w:eastAsia="Times New Roman" w:hAnsi="Times New Roman" w:cs="Times New Roman"/>
          <w:b/>
          <w:sz w:val="24"/>
          <w:szCs w:val="24"/>
        </w:rPr>
        <w:t>не чаще одного раза в год</w:t>
      </w:r>
      <w:r w:rsidRPr="00E330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710D" w:rsidRPr="00E330A4" w:rsidRDefault="00E8710D" w:rsidP="003A45B1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30A4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43237C" w:rsidRPr="00E330A4">
        <w:rPr>
          <w:rFonts w:ascii="Times New Roman" w:hAnsi="Times New Roman" w:cs="Times New Roman"/>
          <w:sz w:val="24"/>
          <w:szCs w:val="24"/>
        </w:rPr>
        <w:t>К</w:t>
      </w:r>
      <w:r w:rsidRPr="00E330A4">
        <w:rPr>
          <w:rFonts w:ascii="Times New Roman" w:hAnsi="Times New Roman" w:cs="Times New Roman"/>
          <w:sz w:val="24"/>
          <w:szCs w:val="24"/>
        </w:rPr>
        <w:t>онкурсе бесплатное.</w:t>
      </w:r>
    </w:p>
    <w:p w:rsidR="00E8710D" w:rsidRPr="00E330A4" w:rsidRDefault="00E8710D" w:rsidP="003A45B1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0A4">
        <w:rPr>
          <w:rFonts w:ascii="Times New Roman" w:hAnsi="Times New Roman" w:cs="Times New Roman"/>
          <w:b/>
          <w:sz w:val="24"/>
          <w:szCs w:val="24"/>
        </w:rPr>
        <w:t xml:space="preserve">Порядок участия в </w:t>
      </w:r>
      <w:r w:rsidR="00BE1125" w:rsidRPr="00E330A4">
        <w:rPr>
          <w:rFonts w:ascii="Times New Roman" w:hAnsi="Times New Roman" w:cs="Times New Roman"/>
          <w:b/>
          <w:sz w:val="24"/>
          <w:szCs w:val="24"/>
        </w:rPr>
        <w:t>Конкурсе</w:t>
      </w:r>
    </w:p>
    <w:p w:rsidR="00E8710D" w:rsidRPr="00E330A4" w:rsidRDefault="00E8710D" w:rsidP="003A45B1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30A4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43237C" w:rsidRPr="00E330A4">
        <w:rPr>
          <w:rFonts w:ascii="Times New Roman" w:hAnsi="Times New Roman" w:cs="Times New Roman"/>
          <w:sz w:val="24"/>
          <w:szCs w:val="24"/>
        </w:rPr>
        <w:t>К</w:t>
      </w:r>
      <w:r w:rsidRPr="00E330A4">
        <w:rPr>
          <w:rFonts w:ascii="Times New Roman" w:hAnsi="Times New Roman" w:cs="Times New Roman"/>
          <w:sz w:val="24"/>
          <w:szCs w:val="24"/>
        </w:rPr>
        <w:t>онкурсе приглашаются граждане Российской Федерации, а также граждане иных государств, не зависимо от места жительства, гражданства, в возрасте с 11 до 1</w:t>
      </w:r>
      <w:r w:rsidR="003A45B1" w:rsidRPr="00E330A4">
        <w:rPr>
          <w:rFonts w:ascii="Times New Roman" w:hAnsi="Times New Roman" w:cs="Times New Roman"/>
          <w:sz w:val="24"/>
          <w:szCs w:val="24"/>
        </w:rPr>
        <w:t>7</w:t>
      </w:r>
      <w:r w:rsidRPr="00E330A4">
        <w:rPr>
          <w:rFonts w:ascii="Times New Roman" w:hAnsi="Times New Roman" w:cs="Times New Roman"/>
          <w:sz w:val="24"/>
          <w:szCs w:val="24"/>
        </w:rPr>
        <w:t xml:space="preserve"> лет включительно</w:t>
      </w:r>
      <w:r w:rsidR="0043237C" w:rsidRPr="00E330A4">
        <w:rPr>
          <w:rFonts w:ascii="Times New Roman" w:hAnsi="Times New Roman" w:cs="Times New Roman"/>
          <w:sz w:val="24"/>
          <w:szCs w:val="24"/>
        </w:rPr>
        <w:t xml:space="preserve"> (далее – Участник)</w:t>
      </w:r>
      <w:r w:rsidRPr="00E330A4">
        <w:rPr>
          <w:rFonts w:ascii="Times New Roman" w:hAnsi="Times New Roman" w:cs="Times New Roman"/>
          <w:sz w:val="24"/>
          <w:szCs w:val="24"/>
        </w:rPr>
        <w:t>.</w:t>
      </w:r>
    </w:p>
    <w:p w:rsidR="003A42A6" w:rsidRPr="00E330A4" w:rsidRDefault="003A42A6" w:rsidP="003A42A6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Конкурсе необходимо пройти регистрацию в соответствии </w:t>
      </w:r>
      <w:r w:rsidR="00ED4032" w:rsidRPr="00E33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E33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порядком, указанным на официальном интернет-сайте Конкурса </w:t>
      </w:r>
      <w:hyperlink r:id="rId10" w:history="1">
        <w:r w:rsidR="00A25672" w:rsidRPr="00E330A4">
          <w:rPr>
            <w:rStyle w:val="a4"/>
            <w:rFonts w:ascii="Times New Roman" w:hAnsi="Times New Roman" w:cs="Times New Roman"/>
            <w:sz w:val="24"/>
            <w:szCs w:val="24"/>
          </w:rPr>
          <w:t>http://www.fa.ru/priemka/prof/Pages/artek.aspx</w:t>
        </w:r>
      </w:hyperlink>
      <w:r w:rsidR="00A25672" w:rsidRPr="00E33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33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Регистрация </w:t>
      </w:r>
      <w:r w:rsidR="0043237C" w:rsidRPr="00E330A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33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частников </w:t>
      </w:r>
      <w:r w:rsidR="0043237C" w:rsidRPr="00E33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Конкурса </w:t>
      </w:r>
      <w:r w:rsidRPr="00E33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родителями (законными представителями и\или лицами их замещающими), заполнившими и направившими Организатору Конкурса </w:t>
      </w:r>
      <w:r w:rsidR="0043237C" w:rsidRPr="00E330A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330A4">
        <w:rPr>
          <w:rFonts w:ascii="Times New Roman" w:eastAsia="Times New Roman" w:hAnsi="Times New Roman" w:cs="Times New Roman"/>
          <w:color w:val="000000"/>
          <w:sz w:val="24"/>
          <w:szCs w:val="24"/>
        </w:rPr>
        <w:t>аявку установленного образца</w:t>
      </w:r>
      <w:r w:rsidR="00ED4032" w:rsidRPr="00E33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D4032" w:rsidRPr="00E330A4">
        <w:rPr>
          <w:rFonts w:ascii="Times New Roman" w:hAnsi="Times New Roman" w:cs="Times New Roman"/>
          <w:sz w:val="24"/>
          <w:szCs w:val="24"/>
        </w:rPr>
        <w:t xml:space="preserve">подтверждая ознакомление с настоящим Положением и </w:t>
      </w:r>
      <w:r w:rsidR="00ED4032" w:rsidRPr="00E330A4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добровольное</w:t>
      </w:r>
      <w:r w:rsidR="00ED4032" w:rsidRPr="00E330A4">
        <w:rPr>
          <w:rFonts w:ascii="Times New Roman" w:hAnsi="Times New Roman" w:cs="Times New Roman"/>
          <w:sz w:val="24"/>
          <w:szCs w:val="24"/>
        </w:rPr>
        <w:t xml:space="preserve"> согласие на сбор, хранение, использование, распространение (передачу) и публикацию персональных данных </w:t>
      </w:r>
      <w:r w:rsidR="0043237C" w:rsidRPr="00E330A4">
        <w:rPr>
          <w:rFonts w:ascii="Times New Roman" w:hAnsi="Times New Roman" w:cs="Times New Roman"/>
          <w:sz w:val="24"/>
          <w:szCs w:val="24"/>
        </w:rPr>
        <w:t>Участника</w:t>
      </w:r>
      <w:r w:rsidR="00ED4032" w:rsidRPr="00E330A4">
        <w:rPr>
          <w:rFonts w:ascii="Times New Roman" w:hAnsi="Times New Roman" w:cs="Times New Roman"/>
          <w:sz w:val="24"/>
          <w:szCs w:val="24"/>
        </w:rPr>
        <w:t>, а также результатов его работ, в том числе в сети Интернет</w:t>
      </w:r>
      <w:r w:rsidR="00810640" w:rsidRPr="00E330A4">
        <w:rPr>
          <w:rFonts w:ascii="Times New Roman" w:hAnsi="Times New Roman" w:cs="Times New Roman"/>
          <w:sz w:val="24"/>
          <w:szCs w:val="24"/>
        </w:rPr>
        <w:t xml:space="preserve">, </w:t>
      </w:r>
      <w:r w:rsidR="00810640" w:rsidRPr="00E330A4">
        <w:rPr>
          <w:rFonts w:ascii="Times New Roman" w:eastAsia="Times New Roman" w:hAnsi="Times New Roman" w:cs="Times New Roman"/>
          <w:color w:val="000000"/>
          <w:sz w:val="24"/>
          <w:szCs w:val="24"/>
        </w:rPr>
        <w:t>и подтверждается личной подписью одного из родителей (законного представителя и\или лица его замещающего)</w:t>
      </w:r>
      <w:r w:rsidR="0005779F" w:rsidRPr="00E33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формы размещены на сайте </w:t>
      </w:r>
      <w:hyperlink r:id="rId11" w:history="1">
        <w:r w:rsidR="0005779F" w:rsidRPr="00E330A4">
          <w:rPr>
            <w:rStyle w:val="a4"/>
            <w:rFonts w:ascii="Times New Roman" w:hAnsi="Times New Roman" w:cs="Times New Roman"/>
            <w:sz w:val="24"/>
            <w:szCs w:val="24"/>
          </w:rPr>
          <w:t>http://www.fa.ru/priemka/prof/Pages/artek.aspx</w:t>
        </w:r>
      </w:hyperlink>
      <w:r w:rsidR="0005779F" w:rsidRPr="00E330A4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3A42A6" w:rsidRPr="00E330A4" w:rsidRDefault="003A42A6" w:rsidP="003A42A6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предоставленные родителем (законным представителем и\или лицом его замещающим) Участника документы и </w:t>
      </w:r>
      <w:r w:rsidR="0043237C" w:rsidRPr="00E330A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330A4">
        <w:rPr>
          <w:rFonts w:ascii="Times New Roman" w:eastAsia="Times New Roman" w:hAnsi="Times New Roman" w:cs="Times New Roman"/>
          <w:color w:val="000000"/>
          <w:sz w:val="24"/>
          <w:szCs w:val="24"/>
        </w:rPr>
        <w:t>аявка, подлежат проверке Организатором Конкурса на соответствие действительности указанных в них данных.</w:t>
      </w:r>
    </w:p>
    <w:p w:rsidR="003A42A6" w:rsidRPr="00E330A4" w:rsidRDefault="003A42A6" w:rsidP="003A42A6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(законные представители и\или лица их замещающие) Участника не имеют права оказывать какое-либо воздействие на представителей </w:t>
      </w:r>
      <w:r w:rsidR="00810640" w:rsidRPr="00E330A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конкурсной комиссии</w:t>
      </w:r>
      <w:r w:rsidRPr="00E330A4">
        <w:rPr>
          <w:rFonts w:ascii="Times New Roman" w:eastAsia="Times New Roman" w:hAnsi="Times New Roman" w:cs="Times New Roman"/>
          <w:color w:val="000000"/>
          <w:sz w:val="24"/>
          <w:szCs w:val="24"/>
        </w:rPr>
        <w:t>, на результаты Конкурса и процедуру его проведения.</w:t>
      </w:r>
    </w:p>
    <w:p w:rsidR="003A42A6" w:rsidRPr="00E330A4" w:rsidRDefault="003A42A6" w:rsidP="003A42A6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0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Родители, законные представители (и\или лица их замещающие) перед подачей заявки на участие в конкурсе обязаны ознакомиться с правилами </w:t>
      </w:r>
      <w:r w:rsidRPr="00E330A4">
        <w:rPr>
          <w:rFonts w:ascii="Times New Roman" w:eastAsia="Times New Roman" w:hAnsi="Times New Roman" w:cs="Times New Roman"/>
          <w:sz w:val="24"/>
          <w:szCs w:val="24"/>
        </w:rPr>
        <w:t xml:space="preserve">пребывания в Международном </w:t>
      </w:r>
      <w:r w:rsidRPr="00E330A4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 w:rsidRPr="00E330A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33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</w:t>
      </w:r>
      <w:r w:rsidRPr="00E330A4">
        <w:rPr>
          <w:rFonts w:ascii="Times New Roman" w:eastAsia="Times New Roman" w:hAnsi="Times New Roman" w:cs="Times New Roman"/>
          <w:sz w:val="24"/>
          <w:szCs w:val="24"/>
        </w:rPr>
        <w:t>е «Артек»</w:t>
      </w:r>
      <w:r w:rsidRPr="00E33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указанными на официальном сайте </w:t>
      </w:r>
      <w:hyperlink r:id="rId12">
        <w:r w:rsidRPr="00E330A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www.artek.org</w:t>
        </w:r>
      </w:hyperlink>
      <w:r w:rsidRPr="00E33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для последующего их выполнения. </w:t>
      </w:r>
    </w:p>
    <w:p w:rsidR="00975D1D" w:rsidRPr="00E330A4" w:rsidRDefault="00975D1D" w:rsidP="00BE1125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30A4">
        <w:rPr>
          <w:rFonts w:ascii="Times New Roman" w:hAnsi="Times New Roman" w:cs="Times New Roman"/>
          <w:sz w:val="24"/>
          <w:szCs w:val="24"/>
        </w:rPr>
        <w:t>В конкурсном отборе могут участвовать</w:t>
      </w:r>
      <w:r w:rsidR="00AC5031" w:rsidRPr="00E330A4">
        <w:rPr>
          <w:rFonts w:ascii="Times New Roman" w:hAnsi="Times New Roman" w:cs="Times New Roman"/>
          <w:sz w:val="24"/>
          <w:szCs w:val="24"/>
        </w:rPr>
        <w:t>:</w:t>
      </w:r>
    </w:p>
    <w:p w:rsidR="00A25672" w:rsidRPr="00E330A4" w:rsidRDefault="00A25672" w:rsidP="008B3ADA">
      <w:pPr>
        <w:pStyle w:val="a3"/>
        <w:numPr>
          <w:ilvl w:val="2"/>
          <w:numId w:val="19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30A4">
        <w:rPr>
          <w:rFonts w:ascii="Times New Roman" w:hAnsi="Times New Roman" w:cs="Times New Roman"/>
          <w:sz w:val="24"/>
          <w:szCs w:val="24"/>
        </w:rPr>
        <w:t>победители и призеры олимпиад, соревнований, конкурсов, по направлению «Экономика», «Менеджмент», «Государственное и муниципальное управление», «Управление персоналом», «Бизнес-информатика», «Социология», «Реклама и связи с общественностью», «Прикладная математика и информатика», «Юриспруденция», «Политология», «Туризм», «Прикладная информатика», «Информационная безопасность»;</w:t>
      </w:r>
    </w:p>
    <w:p w:rsidR="00A25672" w:rsidRPr="00E330A4" w:rsidRDefault="00A25672" w:rsidP="008B3ADA">
      <w:pPr>
        <w:pStyle w:val="a3"/>
        <w:numPr>
          <w:ilvl w:val="2"/>
          <w:numId w:val="19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30A4">
        <w:rPr>
          <w:rFonts w:ascii="Times New Roman" w:hAnsi="Times New Roman" w:cs="Times New Roman"/>
          <w:sz w:val="24"/>
          <w:szCs w:val="24"/>
        </w:rPr>
        <w:t>победители и призеры олимпиад и конкурсов, входящих в перечень, утвержденных Финансовым университетом;</w:t>
      </w:r>
    </w:p>
    <w:p w:rsidR="00A25672" w:rsidRPr="00E330A4" w:rsidRDefault="00A25672" w:rsidP="008B3ADA">
      <w:pPr>
        <w:pStyle w:val="a3"/>
        <w:numPr>
          <w:ilvl w:val="2"/>
          <w:numId w:val="19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30A4">
        <w:rPr>
          <w:rFonts w:ascii="Times New Roman" w:hAnsi="Times New Roman" w:cs="Times New Roman"/>
          <w:sz w:val="24"/>
          <w:szCs w:val="24"/>
        </w:rPr>
        <w:t>волонтеры, заслужившие награды различного уровня;</w:t>
      </w:r>
    </w:p>
    <w:p w:rsidR="00AC5031" w:rsidRPr="00E330A4" w:rsidRDefault="00A25672" w:rsidP="008B3ADA">
      <w:pPr>
        <w:pStyle w:val="a3"/>
        <w:numPr>
          <w:ilvl w:val="2"/>
          <w:numId w:val="19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30A4">
        <w:rPr>
          <w:rFonts w:ascii="Times New Roman" w:hAnsi="Times New Roman" w:cs="Times New Roman"/>
          <w:sz w:val="24"/>
          <w:szCs w:val="24"/>
        </w:rPr>
        <w:t xml:space="preserve">активные участники тематических программ, проектов и мероприятий </w:t>
      </w:r>
      <w:r w:rsidR="009F05E0" w:rsidRPr="00E330A4">
        <w:rPr>
          <w:rFonts w:ascii="Times New Roman" w:hAnsi="Times New Roman" w:cs="Times New Roman"/>
          <w:sz w:val="24"/>
          <w:szCs w:val="24"/>
        </w:rPr>
        <w:t xml:space="preserve">МДЦ «Артек», проводимых совместно с </w:t>
      </w:r>
      <w:r w:rsidRPr="00E330A4">
        <w:rPr>
          <w:rFonts w:ascii="Times New Roman" w:hAnsi="Times New Roman" w:cs="Times New Roman"/>
          <w:sz w:val="24"/>
          <w:szCs w:val="24"/>
        </w:rPr>
        <w:t>Финансов</w:t>
      </w:r>
      <w:r w:rsidR="009F05E0" w:rsidRPr="00E330A4">
        <w:rPr>
          <w:rFonts w:ascii="Times New Roman" w:hAnsi="Times New Roman" w:cs="Times New Roman"/>
          <w:sz w:val="24"/>
          <w:szCs w:val="24"/>
        </w:rPr>
        <w:t>ым</w:t>
      </w:r>
      <w:r w:rsidRPr="00E330A4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9F05E0" w:rsidRPr="00E330A4">
        <w:rPr>
          <w:rFonts w:ascii="Times New Roman" w:hAnsi="Times New Roman" w:cs="Times New Roman"/>
          <w:sz w:val="24"/>
          <w:szCs w:val="24"/>
        </w:rPr>
        <w:t>ом</w:t>
      </w:r>
      <w:r w:rsidRPr="00E330A4">
        <w:rPr>
          <w:rFonts w:ascii="Times New Roman" w:hAnsi="Times New Roman" w:cs="Times New Roman"/>
          <w:sz w:val="24"/>
          <w:szCs w:val="24"/>
        </w:rPr>
        <w:t xml:space="preserve"> и Фонд</w:t>
      </w:r>
      <w:r w:rsidR="009F05E0" w:rsidRPr="00E330A4">
        <w:rPr>
          <w:rFonts w:ascii="Times New Roman" w:hAnsi="Times New Roman" w:cs="Times New Roman"/>
          <w:sz w:val="24"/>
          <w:szCs w:val="24"/>
        </w:rPr>
        <w:t>ом</w:t>
      </w:r>
      <w:r w:rsidR="00FC1A51" w:rsidRPr="00E330A4">
        <w:rPr>
          <w:rFonts w:ascii="Times New Roman" w:hAnsi="Times New Roman" w:cs="Times New Roman"/>
          <w:sz w:val="24"/>
          <w:szCs w:val="24"/>
        </w:rPr>
        <w:t xml:space="preserve"> поддержки Артека;</w:t>
      </w:r>
    </w:p>
    <w:p w:rsidR="00FC1A51" w:rsidRPr="00E330A4" w:rsidRDefault="00FC1A51" w:rsidP="008B3ADA">
      <w:pPr>
        <w:pStyle w:val="a3"/>
        <w:numPr>
          <w:ilvl w:val="2"/>
          <w:numId w:val="19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30A4">
        <w:rPr>
          <w:rFonts w:ascii="Times New Roman" w:hAnsi="Times New Roman" w:cs="Times New Roman"/>
          <w:sz w:val="24"/>
          <w:szCs w:val="24"/>
        </w:rPr>
        <w:t xml:space="preserve">подтверждение компетенций в области владения русским языком </w:t>
      </w:r>
      <w:r w:rsidRPr="00E330A4">
        <w:rPr>
          <w:rFonts w:ascii="Times New Roman" w:hAnsi="Times New Roman" w:cs="Times New Roman"/>
          <w:sz w:val="24"/>
          <w:szCs w:val="24"/>
          <w:lang w:val="en-US"/>
        </w:rPr>
        <w:t>CEFR</w:t>
      </w:r>
      <w:r w:rsidRPr="00E330A4">
        <w:rPr>
          <w:rFonts w:ascii="Times New Roman" w:hAnsi="Times New Roman" w:cs="Times New Roman"/>
          <w:sz w:val="24"/>
          <w:szCs w:val="24"/>
        </w:rPr>
        <w:t>, в том числе свидетельство об окончании Подготовительного факультета для иностранных граждан.</w:t>
      </w:r>
    </w:p>
    <w:p w:rsidR="00AC5031" w:rsidRPr="000668E3" w:rsidRDefault="00AC5031" w:rsidP="003A42A6">
      <w:pPr>
        <w:pStyle w:val="a3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46B">
        <w:rPr>
          <w:rFonts w:ascii="Times New Roman" w:hAnsi="Times New Roman" w:cs="Times New Roman"/>
          <w:sz w:val="24"/>
          <w:szCs w:val="24"/>
        </w:rPr>
        <w:t>Все кандидаты в участники должны иметь отличную (только на 5) или хорошую (на 4 и 5) успеваемость (согласно российской системе оценки успеваемости) и принимать активное участие в общественной жизни школы.</w:t>
      </w:r>
    </w:p>
    <w:p w:rsidR="00BE1125" w:rsidRPr="000668E3" w:rsidRDefault="00BE1125" w:rsidP="000668E3">
      <w:pPr>
        <w:pStyle w:val="a3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8E3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необходимо </w:t>
      </w:r>
      <w:r w:rsidR="0005779F">
        <w:rPr>
          <w:rFonts w:ascii="Times New Roman" w:eastAsia="Times New Roman" w:hAnsi="Times New Roman" w:cs="Times New Roman"/>
          <w:sz w:val="24"/>
          <w:szCs w:val="24"/>
        </w:rPr>
        <w:t>в сроки с 04 февраля</w:t>
      </w:r>
      <w:r w:rsidR="00A85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79F">
        <w:rPr>
          <w:rFonts w:ascii="Times New Roman" w:eastAsia="Times New Roman" w:hAnsi="Times New Roman" w:cs="Times New Roman"/>
          <w:sz w:val="24"/>
          <w:szCs w:val="24"/>
        </w:rPr>
        <w:t>2019 г. по 05 апреля 2019г.</w:t>
      </w:r>
      <w:r w:rsidRPr="000668E3">
        <w:rPr>
          <w:rFonts w:ascii="Times New Roman" w:eastAsia="Times New Roman" w:hAnsi="Times New Roman" w:cs="Times New Roman"/>
          <w:sz w:val="24"/>
          <w:szCs w:val="24"/>
        </w:rPr>
        <w:t xml:space="preserve"> направить следующие документы:</w:t>
      </w:r>
    </w:p>
    <w:p w:rsidR="000668E3" w:rsidRPr="000668E3" w:rsidRDefault="000668E3" w:rsidP="008B3ADA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before="120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8E3">
        <w:rPr>
          <w:rFonts w:ascii="Times New Roman" w:hAnsi="Times New Roman" w:cs="Times New Roman"/>
          <w:sz w:val="24"/>
          <w:szCs w:val="24"/>
        </w:rPr>
        <w:t>заполнен</w:t>
      </w:r>
      <w:r w:rsidR="00AC3B0A">
        <w:rPr>
          <w:rFonts w:ascii="Times New Roman" w:hAnsi="Times New Roman" w:cs="Times New Roman"/>
          <w:sz w:val="24"/>
          <w:szCs w:val="24"/>
        </w:rPr>
        <w:t>ная анкета</w:t>
      </w:r>
      <w:r w:rsidRPr="000668E3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</w:t>
      </w:r>
      <w:r w:rsidR="008B3ADA">
        <w:rPr>
          <w:rFonts w:ascii="Times New Roman" w:hAnsi="Times New Roman" w:cs="Times New Roman"/>
          <w:sz w:val="24"/>
          <w:szCs w:val="24"/>
        </w:rPr>
        <w:t>1</w:t>
      </w:r>
      <w:r w:rsidRPr="000668E3">
        <w:rPr>
          <w:rFonts w:ascii="Times New Roman" w:hAnsi="Times New Roman" w:cs="Times New Roman"/>
          <w:sz w:val="24"/>
          <w:szCs w:val="24"/>
        </w:rPr>
        <w:t xml:space="preserve"> к Положению;</w:t>
      </w:r>
    </w:p>
    <w:p w:rsidR="00D61882" w:rsidRPr="008B3ADA" w:rsidRDefault="000668E3" w:rsidP="008B3ADA">
      <w:pPr>
        <w:pStyle w:val="a3"/>
        <w:numPr>
          <w:ilvl w:val="1"/>
          <w:numId w:val="42"/>
        </w:numPr>
        <w:spacing w:before="120"/>
        <w:ind w:left="106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8E3">
        <w:rPr>
          <w:rFonts w:ascii="Times New Roman" w:hAnsi="Times New Roman" w:cs="Times New Roman"/>
          <w:sz w:val="24"/>
          <w:szCs w:val="24"/>
        </w:rPr>
        <w:t xml:space="preserve">портфолио, в котором будут указаны индивидуальные достижения участника Конкурса </w:t>
      </w:r>
      <w:r w:rsidR="008B3ADA">
        <w:rPr>
          <w:rFonts w:ascii="Times New Roman" w:hAnsi="Times New Roman" w:cs="Times New Roman"/>
          <w:sz w:val="24"/>
          <w:szCs w:val="24"/>
        </w:rPr>
        <w:t>перечень направлений - в</w:t>
      </w:r>
      <w:r w:rsidRPr="000668E3">
        <w:rPr>
          <w:rFonts w:ascii="Times New Roman" w:hAnsi="Times New Roman" w:cs="Times New Roman"/>
          <w:sz w:val="24"/>
          <w:szCs w:val="24"/>
        </w:rPr>
        <w:t xml:space="preserve"> </w:t>
      </w:r>
      <w:r w:rsidR="008B3ADA">
        <w:rPr>
          <w:rFonts w:ascii="Times New Roman" w:hAnsi="Times New Roman" w:cs="Times New Roman"/>
          <w:sz w:val="24"/>
          <w:szCs w:val="24"/>
        </w:rPr>
        <w:t>п.2.6</w:t>
      </w:r>
      <w:r w:rsidRPr="000668E3">
        <w:rPr>
          <w:rFonts w:ascii="Times New Roman" w:hAnsi="Times New Roman" w:cs="Times New Roman"/>
          <w:sz w:val="24"/>
          <w:szCs w:val="24"/>
        </w:rPr>
        <w:t>.</w:t>
      </w:r>
    </w:p>
    <w:p w:rsidR="008B3ADA" w:rsidRPr="000668E3" w:rsidRDefault="008B3ADA" w:rsidP="008B3ADA">
      <w:pPr>
        <w:pStyle w:val="a3"/>
        <w:numPr>
          <w:ilvl w:val="1"/>
          <w:numId w:val="42"/>
        </w:numPr>
        <w:spacing w:before="120"/>
        <w:ind w:left="106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46B">
        <w:rPr>
          <w:rFonts w:ascii="Times New Roman" w:hAnsi="Times New Roman" w:cs="Times New Roman"/>
          <w:sz w:val="24"/>
          <w:szCs w:val="24"/>
        </w:rPr>
        <w:t>согласие на использование и обработку персональных данных, подтвержденное в письменной форме от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8E3">
        <w:rPr>
          <w:rFonts w:ascii="Times New Roman" w:hAnsi="Times New Roman" w:cs="Times New Roman"/>
          <w:sz w:val="24"/>
          <w:szCs w:val="24"/>
        </w:rPr>
        <w:t>по форме согласно приложению № 2 к Положению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68E3" w:rsidRDefault="000668E3" w:rsidP="00AC5031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446B">
        <w:rPr>
          <w:rFonts w:ascii="Times New Roman" w:hAnsi="Times New Roman" w:cs="Times New Roman"/>
          <w:sz w:val="24"/>
          <w:szCs w:val="24"/>
        </w:rPr>
        <w:t>Подача заявки на участие в Конкурсе означает согласие на хранение, обработку и использование предоставленных персональных данных.</w:t>
      </w:r>
    </w:p>
    <w:p w:rsidR="000668E3" w:rsidRDefault="0005779F" w:rsidP="00AC5031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0668E3" w:rsidRPr="006D446B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668E3" w:rsidRPr="006D446B">
        <w:rPr>
          <w:rFonts w:ascii="Times New Roman" w:hAnsi="Times New Roman" w:cs="Times New Roman"/>
          <w:sz w:val="24"/>
          <w:szCs w:val="24"/>
        </w:rPr>
        <w:t xml:space="preserve"> Конкурса, заполняющий анкету, несет ответственность за достоверность указанных данных.</w:t>
      </w:r>
    </w:p>
    <w:p w:rsidR="000668E3" w:rsidRDefault="000668E3" w:rsidP="00AC5031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446B">
        <w:rPr>
          <w:rFonts w:ascii="Times New Roman" w:hAnsi="Times New Roman" w:cs="Times New Roman"/>
          <w:sz w:val="24"/>
          <w:szCs w:val="24"/>
        </w:rPr>
        <w:t>Претензии, связанные с неверным заполнением или с возникшими техническими проблемами после окончания приема анкет, не принимаются и не рассматриваются.</w:t>
      </w:r>
      <w:r w:rsidRPr="00066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8E3" w:rsidRPr="000668E3" w:rsidRDefault="000668E3" w:rsidP="000668E3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446B">
        <w:rPr>
          <w:rFonts w:ascii="Times New Roman" w:hAnsi="Times New Roman" w:cs="Times New Roman"/>
          <w:sz w:val="24"/>
          <w:szCs w:val="24"/>
        </w:rPr>
        <w:t>Формат проведения Конкурса – заочный.</w:t>
      </w:r>
    </w:p>
    <w:p w:rsidR="00AC5031" w:rsidRPr="003A45B1" w:rsidRDefault="00AC5031" w:rsidP="003A45B1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46B">
        <w:rPr>
          <w:rFonts w:ascii="Times New Roman" w:hAnsi="Times New Roman" w:cs="Times New Roman"/>
          <w:sz w:val="24"/>
          <w:szCs w:val="24"/>
        </w:rPr>
        <w:t>К участию в Конкурсе допускаются лица, прошедшие процедуру регистрации. Сроки регистрации устанавливаются оргкомитетом Конкурса и публикуются на сайте Финансового университета.</w:t>
      </w:r>
    </w:p>
    <w:p w:rsidR="002E587D" w:rsidRPr="002C2C45" w:rsidRDefault="002E587D" w:rsidP="002E587D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2C45">
        <w:rPr>
          <w:rFonts w:ascii="Times New Roman" w:hAnsi="Times New Roman" w:cs="Times New Roman"/>
          <w:sz w:val="24"/>
          <w:szCs w:val="24"/>
        </w:rPr>
        <w:t>При получении Сертификата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2C45">
        <w:rPr>
          <w:rFonts w:ascii="Times New Roman" w:hAnsi="Times New Roman" w:cs="Times New Roman"/>
          <w:sz w:val="24"/>
          <w:szCs w:val="24"/>
        </w:rPr>
        <w:t xml:space="preserve"> подтвер</w:t>
      </w:r>
      <w:r>
        <w:rPr>
          <w:rFonts w:ascii="Times New Roman" w:hAnsi="Times New Roman" w:cs="Times New Roman"/>
          <w:sz w:val="24"/>
          <w:szCs w:val="24"/>
        </w:rPr>
        <w:t>ждающего успешность прохождения</w:t>
      </w:r>
      <w:r w:rsidRPr="002C2C45">
        <w:rPr>
          <w:rFonts w:ascii="Times New Roman" w:hAnsi="Times New Roman" w:cs="Times New Roman"/>
          <w:sz w:val="24"/>
          <w:szCs w:val="24"/>
        </w:rPr>
        <w:t xml:space="preserve"> Конкурсных</w:t>
      </w:r>
      <w:r>
        <w:rPr>
          <w:rFonts w:ascii="Times New Roman" w:hAnsi="Times New Roman" w:cs="Times New Roman"/>
          <w:sz w:val="24"/>
          <w:szCs w:val="24"/>
        </w:rPr>
        <w:t xml:space="preserve"> процедур, определенных настоящим положением, у</w:t>
      </w:r>
      <w:r w:rsidRPr="00356D79">
        <w:rPr>
          <w:rFonts w:ascii="Times New Roman" w:hAnsi="Times New Roman" w:cs="Times New Roman"/>
          <w:sz w:val="24"/>
          <w:szCs w:val="24"/>
        </w:rPr>
        <w:t>частник самостоятельно регистрируется в автоматизированной информационной системе «Путёвка» (АИС «Путевка») на сайте www.артек.дети.</w:t>
      </w:r>
    </w:p>
    <w:p w:rsidR="001B0CEB" w:rsidRPr="00A8530C" w:rsidRDefault="00805E93" w:rsidP="003A45B1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случае нарушения правил проведения Конкурса </w:t>
      </w:r>
      <w:r w:rsidR="0082642B">
        <w:rPr>
          <w:rFonts w:ascii="Times New Roman" w:eastAsia="Calibri" w:hAnsi="Times New Roman" w:cs="Times New Roman"/>
          <w:sz w:val="24"/>
          <w:szCs w:val="24"/>
        </w:rPr>
        <w:t>У</w:t>
      </w:r>
      <w:r w:rsidRPr="003A45B1">
        <w:rPr>
          <w:rFonts w:ascii="Times New Roman" w:eastAsia="Calibri" w:hAnsi="Times New Roman" w:cs="Times New Roman"/>
          <w:sz w:val="24"/>
          <w:szCs w:val="24"/>
        </w:rPr>
        <w:t>частником, Организатор может отказать ему в дальнейшем участии в Конкурсе.</w:t>
      </w:r>
    </w:p>
    <w:p w:rsidR="001B0CEB" w:rsidRDefault="008C5C81" w:rsidP="003A45B1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B1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AC5031" w:rsidRDefault="00AC5031" w:rsidP="00E35A1F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6D446B">
        <w:rPr>
          <w:rFonts w:ascii="Times New Roman" w:hAnsi="Times New Roman" w:cs="Times New Roman"/>
          <w:sz w:val="24"/>
          <w:szCs w:val="24"/>
        </w:rPr>
        <w:t>Для осуществления организации Конкурса в Финансовом университете создается организационный комитет (далее – оргкомитет). Председателем оргкомитета Конкурса является ректор Финансового университета.</w:t>
      </w:r>
    </w:p>
    <w:p w:rsidR="00E35A1F" w:rsidRPr="00E35A1F" w:rsidRDefault="00AC5031" w:rsidP="00E35A1F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025BBE">
        <w:rPr>
          <w:rFonts w:ascii="Times New Roman" w:hAnsi="Times New Roman" w:cs="Times New Roman"/>
          <w:sz w:val="24"/>
          <w:szCs w:val="24"/>
        </w:rPr>
        <w:t>Для отбора участников Конкурса создается жюри. Состав жюри формируется из профессорско-преподавательского состава и других категорий работников Финансового университета.</w:t>
      </w:r>
      <w:r w:rsidR="00E35A1F" w:rsidRPr="00F72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031" w:rsidRPr="00AC5031" w:rsidRDefault="00AC5031" w:rsidP="00FF0BA1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46B">
        <w:rPr>
          <w:rFonts w:ascii="Times New Roman" w:hAnsi="Times New Roman" w:cs="Times New Roman"/>
          <w:sz w:val="24"/>
          <w:szCs w:val="24"/>
        </w:rPr>
        <w:t xml:space="preserve">Состав жюри публикуется на сайте Финансового университета - </w:t>
      </w:r>
      <w:hyperlink r:id="rId13" w:history="1">
        <w:r w:rsidRPr="006D446B">
          <w:rPr>
            <w:rStyle w:val="a4"/>
            <w:rFonts w:ascii="Times New Roman" w:hAnsi="Times New Roman" w:cs="Times New Roman"/>
            <w:sz w:val="24"/>
            <w:szCs w:val="24"/>
          </w:rPr>
          <w:t>http://www.fa.ru/priemka/prof/Pages/artek.aspx</w:t>
        </w:r>
      </w:hyperlink>
      <w:r w:rsidRPr="006D446B">
        <w:rPr>
          <w:rFonts w:ascii="Times New Roman" w:hAnsi="Times New Roman" w:cs="Times New Roman"/>
          <w:sz w:val="24"/>
          <w:szCs w:val="24"/>
        </w:rPr>
        <w:t>.</w:t>
      </w:r>
    </w:p>
    <w:p w:rsidR="00AC5031" w:rsidRPr="00AC5031" w:rsidRDefault="00AC5031" w:rsidP="00FF0BA1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46B">
        <w:rPr>
          <w:rFonts w:ascii="Times New Roman" w:hAnsi="Times New Roman" w:cs="Times New Roman"/>
          <w:sz w:val="24"/>
          <w:szCs w:val="24"/>
        </w:rPr>
        <w:t>Оргкомитет Конкурса:</w:t>
      </w:r>
    </w:p>
    <w:p w:rsidR="00AC5031" w:rsidRPr="00AC5031" w:rsidRDefault="00AC5031" w:rsidP="00AC5031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5031">
        <w:rPr>
          <w:rFonts w:ascii="Times New Roman" w:hAnsi="Times New Roman" w:cs="Times New Roman"/>
          <w:sz w:val="24"/>
          <w:szCs w:val="24"/>
        </w:rPr>
        <w:t xml:space="preserve">устанавливает форму и сроки проведения Конкурса; </w:t>
      </w:r>
    </w:p>
    <w:p w:rsidR="00AC5031" w:rsidRPr="00AC5031" w:rsidRDefault="00AC5031" w:rsidP="00AC5031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5031">
        <w:rPr>
          <w:rFonts w:ascii="Times New Roman" w:hAnsi="Times New Roman" w:cs="Times New Roman"/>
          <w:sz w:val="24"/>
          <w:szCs w:val="24"/>
        </w:rPr>
        <w:t>утверждает критерии отбора детей для поощрения путевками в МДЦ «Артек»;</w:t>
      </w:r>
    </w:p>
    <w:p w:rsidR="00AC5031" w:rsidRPr="00AC5031" w:rsidRDefault="00AC5031" w:rsidP="00AC5031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5031">
        <w:rPr>
          <w:rFonts w:ascii="Times New Roman" w:hAnsi="Times New Roman" w:cs="Times New Roman"/>
          <w:sz w:val="24"/>
          <w:szCs w:val="24"/>
        </w:rPr>
        <w:t xml:space="preserve">обеспечивает непосредственное проведение Конкурса; </w:t>
      </w:r>
    </w:p>
    <w:p w:rsidR="00AC5031" w:rsidRPr="00AC5031" w:rsidRDefault="00AC5031" w:rsidP="00AC5031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5031">
        <w:rPr>
          <w:rFonts w:ascii="Times New Roman" w:hAnsi="Times New Roman" w:cs="Times New Roman"/>
          <w:sz w:val="24"/>
          <w:szCs w:val="24"/>
        </w:rPr>
        <w:t xml:space="preserve">формирует состав жюри; </w:t>
      </w:r>
    </w:p>
    <w:p w:rsidR="00AC5031" w:rsidRPr="00AC5031" w:rsidRDefault="00AC5031" w:rsidP="00AC5031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5031">
        <w:rPr>
          <w:rFonts w:ascii="Times New Roman" w:hAnsi="Times New Roman" w:cs="Times New Roman"/>
          <w:sz w:val="24"/>
          <w:szCs w:val="24"/>
        </w:rPr>
        <w:t>утверждает список победителей;</w:t>
      </w:r>
    </w:p>
    <w:p w:rsidR="00AC5031" w:rsidRPr="00AC5031" w:rsidRDefault="00AC5031" w:rsidP="00AC5031">
      <w:pPr>
        <w:pStyle w:val="a3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5031">
        <w:rPr>
          <w:rFonts w:ascii="Times New Roman" w:hAnsi="Times New Roman" w:cs="Times New Roman"/>
          <w:sz w:val="24"/>
          <w:szCs w:val="24"/>
        </w:rPr>
        <w:t xml:space="preserve">осуществляет иные функции в соответствии с настоящим Положением. </w:t>
      </w:r>
    </w:p>
    <w:p w:rsidR="00AC5031" w:rsidRPr="00AC5031" w:rsidRDefault="00AC5031" w:rsidP="00FF0BA1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46B">
        <w:rPr>
          <w:rFonts w:ascii="Times New Roman" w:hAnsi="Times New Roman" w:cs="Times New Roman"/>
          <w:sz w:val="24"/>
          <w:szCs w:val="24"/>
        </w:rPr>
        <w:t>Жюри Конкурса:</w:t>
      </w:r>
    </w:p>
    <w:p w:rsidR="00AC5031" w:rsidRPr="00AC5031" w:rsidRDefault="00AC5031" w:rsidP="00AC5031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5031">
        <w:rPr>
          <w:rFonts w:ascii="Times New Roman" w:hAnsi="Times New Roman" w:cs="Times New Roman"/>
          <w:sz w:val="24"/>
          <w:szCs w:val="24"/>
        </w:rPr>
        <w:t xml:space="preserve">проверяет и оценивает результаты работ; </w:t>
      </w:r>
    </w:p>
    <w:p w:rsidR="00AC5031" w:rsidRPr="00AC5031" w:rsidRDefault="00AC5031" w:rsidP="00AC5031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5031">
        <w:rPr>
          <w:rFonts w:ascii="Times New Roman" w:hAnsi="Times New Roman" w:cs="Times New Roman"/>
          <w:sz w:val="24"/>
          <w:szCs w:val="24"/>
        </w:rPr>
        <w:t xml:space="preserve">представляет список победителей на утверждение в оргкомитет; </w:t>
      </w:r>
    </w:p>
    <w:p w:rsidR="00AC5031" w:rsidRPr="00AC5031" w:rsidRDefault="00AC5031" w:rsidP="00AC5031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5031">
        <w:rPr>
          <w:rFonts w:ascii="Times New Roman" w:hAnsi="Times New Roman" w:cs="Times New Roman"/>
          <w:sz w:val="24"/>
          <w:szCs w:val="24"/>
        </w:rPr>
        <w:t>осуществляет иные функции в соответствии с настоящим Положением.</w:t>
      </w:r>
    </w:p>
    <w:p w:rsidR="00AC5031" w:rsidRPr="00AC5031" w:rsidRDefault="00AC5031" w:rsidP="00FF0BA1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F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Pr="006D446B">
        <w:rPr>
          <w:rFonts w:ascii="Times New Roman" w:hAnsi="Times New Roman" w:cs="Times New Roman"/>
          <w:sz w:val="24"/>
          <w:szCs w:val="24"/>
        </w:rPr>
        <w:t>может отказать в дальнейшем участии в случае нарушения следующих правил проведения Конкурса:</w:t>
      </w:r>
    </w:p>
    <w:p w:rsidR="00AC5031" w:rsidRPr="00AC5031" w:rsidRDefault="00AC5031" w:rsidP="006815F5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5031">
        <w:rPr>
          <w:rFonts w:ascii="Times New Roman" w:hAnsi="Times New Roman" w:cs="Times New Roman"/>
          <w:sz w:val="24"/>
          <w:szCs w:val="24"/>
        </w:rPr>
        <w:t>нарушение сроков подачи заявки;</w:t>
      </w:r>
    </w:p>
    <w:p w:rsidR="00AC5031" w:rsidRPr="00AC5031" w:rsidRDefault="00AC5031" w:rsidP="006815F5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5031">
        <w:rPr>
          <w:rFonts w:ascii="Times New Roman" w:hAnsi="Times New Roman" w:cs="Times New Roman"/>
          <w:sz w:val="24"/>
          <w:szCs w:val="24"/>
        </w:rPr>
        <w:t>неверное заполнение пунктов анкеты;</w:t>
      </w:r>
    </w:p>
    <w:p w:rsidR="00AC5031" w:rsidRDefault="00AC5031" w:rsidP="006815F5">
      <w:pPr>
        <w:pStyle w:val="a3"/>
        <w:numPr>
          <w:ilvl w:val="0"/>
          <w:numId w:val="39"/>
        </w:numP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46B">
        <w:rPr>
          <w:rFonts w:ascii="Times New Roman" w:hAnsi="Times New Roman" w:cs="Times New Roman"/>
          <w:sz w:val="24"/>
          <w:szCs w:val="24"/>
        </w:rPr>
        <w:t>предоставление недостоверной информации об успеваемости, о статусе победителя/призера олимпиады.</w:t>
      </w:r>
    </w:p>
    <w:p w:rsidR="00FF0BA1" w:rsidRDefault="003A42A6" w:rsidP="00FF0BA1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F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05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BA1" w:rsidRPr="0005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FF0BA1" w:rsidRPr="00FF0B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два этапа</w:t>
      </w:r>
      <w:r w:rsidR="00FF0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3005" w:rsidRPr="008B3ADA" w:rsidRDefault="00FF0BA1" w:rsidP="002A3005">
      <w:pPr>
        <w:pStyle w:val="a3"/>
        <w:numPr>
          <w:ilvl w:val="2"/>
          <w:numId w:val="19"/>
        </w:numPr>
        <w:spacing w:before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 </w:t>
      </w:r>
      <w:r w:rsidR="002A3005" w:rsidRPr="008B3AD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B3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="002A3005" w:rsidRPr="008B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05779F">
        <w:rPr>
          <w:rFonts w:ascii="Times New Roman" w:eastAsia="Times New Roman" w:hAnsi="Times New Roman" w:cs="Times New Roman"/>
          <w:sz w:val="24"/>
          <w:szCs w:val="24"/>
        </w:rPr>
        <w:t>с 04 февраля</w:t>
      </w:r>
      <w:r w:rsidR="00E00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79F">
        <w:rPr>
          <w:rFonts w:ascii="Times New Roman" w:eastAsia="Times New Roman" w:hAnsi="Times New Roman" w:cs="Times New Roman"/>
          <w:sz w:val="24"/>
          <w:szCs w:val="24"/>
        </w:rPr>
        <w:t>2019 г. по 05 апреля 2019г.</w:t>
      </w:r>
      <w:r w:rsidR="0005779F" w:rsidRPr="00066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A1F" w:rsidRPr="008B3ADA">
        <w:rPr>
          <w:rFonts w:ascii="Times New Roman" w:hAnsi="Times New Roman" w:cs="Times New Roman"/>
          <w:sz w:val="24"/>
          <w:szCs w:val="24"/>
        </w:rPr>
        <w:t xml:space="preserve">На этом этапе конкурсная комиссия принимает заявки на участие в Конкурсе и отклоняет заявки тех </w:t>
      </w:r>
      <w:r w:rsidR="0082642B" w:rsidRPr="008B3ADA">
        <w:rPr>
          <w:rFonts w:ascii="Times New Roman" w:hAnsi="Times New Roman" w:cs="Times New Roman"/>
          <w:sz w:val="24"/>
          <w:szCs w:val="24"/>
        </w:rPr>
        <w:t>У</w:t>
      </w:r>
      <w:r w:rsidR="00E35A1F" w:rsidRPr="008B3ADA">
        <w:rPr>
          <w:rFonts w:ascii="Times New Roman" w:hAnsi="Times New Roman" w:cs="Times New Roman"/>
          <w:sz w:val="24"/>
          <w:szCs w:val="24"/>
        </w:rPr>
        <w:t xml:space="preserve">частников конкурсного отбора, которые не соответствуют требованиям настоящего Положения. После окончания первого этапа формируется список </w:t>
      </w:r>
      <w:r w:rsidR="0082642B" w:rsidRPr="008B3ADA">
        <w:rPr>
          <w:rFonts w:ascii="Times New Roman" w:hAnsi="Times New Roman" w:cs="Times New Roman"/>
          <w:sz w:val="24"/>
          <w:szCs w:val="24"/>
        </w:rPr>
        <w:t>У</w:t>
      </w:r>
      <w:r w:rsidR="00E35A1F" w:rsidRPr="008B3ADA">
        <w:rPr>
          <w:rFonts w:ascii="Times New Roman" w:hAnsi="Times New Roman" w:cs="Times New Roman"/>
          <w:sz w:val="24"/>
          <w:szCs w:val="24"/>
        </w:rPr>
        <w:t>частников, соответствующих формальным требованиям конкурсного отбора.</w:t>
      </w:r>
    </w:p>
    <w:p w:rsidR="008B3ADA" w:rsidRPr="008B3ADA" w:rsidRDefault="002A3005" w:rsidP="008B3ADA">
      <w:pPr>
        <w:pStyle w:val="a3"/>
        <w:numPr>
          <w:ilvl w:val="2"/>
          <w:numId w:val="19"/>
        </w:numPr>
        <w:spacing w:before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Конкурса проводится </w:t>
      </w:r>
      <w:r w:rsidR="0005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5779F">
        <w:rPr>
          <w:rFonts w:ascii="Times New Roman" w:eastAsia="Times New Roman" w:hAnsi="Times New Roman" w:cs="Times New Roman"/>
          <w:sz w:val="24"/>
          <w:szCs w:val="24"/>
        </w:rPr>
        <w:t>06 апреля</w:t>
      </w:r>
      <w:r w:rsidR="0005779F" w:rsidRPr="008B3AD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05779F">
        <w:rPr>
          <w:rFonts w:ascii="Times New Roman" w:eastAsia="Times New Roman" w:hAnsi="Times New Roman" w:cs="Times New Roman"/>
          <w:sz w:val="24"/>
          <w:szCs w:val="24"/>
        </w:rPr>
        <w:t>9</w:t>
      </w:r>
      <w:r w:rsidR="0005779F" w:rsidRPr="008B3ADA">
        <w:rPr>
          <w:rFonts w:ascii="Times New Roman" w:eastAsia="Times New Roman" w:hAnsi="Times New Roman" w:cs="Times New Roman"/>
          <w:sz w:val="24"/>
          <w:szCs w:val="24"/>
        </w:rPr>
        <w:t xml:space="preserve"> г. по </w:t>
      </w:r>
      <w:r w:rsidR="0005779F">
        <w:rPr>
          <w:rFonts w:ascii="Times New Roman" w:eastAsia="Times New Roman" w:hAnsi="Times New Roman" w:cs="Times New Roman"/>
          <w:sz w:val="24"/>
          <w:szCs w:val="24"/>
        </w:rPr>
        <w:t xml:space="preserve">24 апреля </w:t>
      </w:r>
      <w:r w:rsidR="0005779F" w:rsidRPr="008B3AD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5779F">
        <w:rPr>
          <w:rFonts w:ascii="Times New Roman" w:eastAsia="Times New Roman" w:hAnsi="Times New Roman" w:cs="Times New Roman"/>
          <w:sz w:val="24"/>
          <w:szCs w:val="24"/>
        </w:rPr>
        <w:t>9</w:t>
      </w:r>
      <w:r w:rsidR="0005779F" w:rsidRPr="008B3AD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0577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779F" w:rsidRPr="008B3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AD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8B3AD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собой</w:t>
      </w:r>
      <w:r w:rsidR="008B3ADA" w:rsidRPr="008B3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5A1F" w:rsidRPr="008B3ADA">
        <w:rPr>
          <w:rFonts w:ascii="Times New Roman" w:hAnsi="Times New Roman" w:cs="Times New Roman"/>
          <w:sz w:val="24"/>
          <w:szCs w:val="24"/>
        </w:rPr>
        <w:t xml:space="preserve">анализ содержания и качества представленного конкурсного материала. </w:t>
      </w:r>
    </w:p>
    <w:p w:rsidR="008B3ADA" w:rsidRPr="006815F5" w:rsidRDefault="008B3ADA" w:rsidP="006815F5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3ADA">
        <w:rPr>
          <w:rFonts w:ascii="Times New Roman" w:hAnsi="Times New Roman" w:cs="Times New Roman"/>
          <w:sz w:val="24"/>
          <w:szCs w:val="24"/>
        </w:rPr>
        <w:t xml:space="preserve">Апелляция </w:t>
      </w:r>
      <w:r w:rsidRPr="006D446B">
        <w:rPr>
          <w:rFonts w:ascii="Times New Roman" w:hAnsi="Times New Roman" w:cs="Times New Roman"/>
          <w:sz w:val="24"/>
          <w:szCs w:val="24"/>
        </w:rPr>
        <w:t>по результатам Конкурса не проводится.</w:t>
      </w:r>
    </w:p>
    <w:p w:rsidR="003E1764" w:rsidRPr="003E1764" w:rsidRDefault="003E1764" w:rsidP="003E1764">
      <w:pPr>
        <w:pStyle w:val="a3"/>
        <w:numPr>
          <w:ilvl w:val="0"/>
          <w:numId w:val="19"/>
        </w:numPr>
        <w:spacing w:before="120"/>
        <w:ind w:left="425" w:hanging="425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Конкурса</w:t>
      </w:r>
    </w:p>
    <w:p w:rsidR="0005779F" w:rsidRPr="0005779F" w:rsidRDefault="007F78E8" w:rsidP="00A153C9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779F">
        <w:rPr>
          <w:rFonts w:ascii="Times New Roman" w:hAnsi="Times New Roman" w:cs="Times New Roman"/>
          <w:sz w:val="24"/>
          <w:szCs w:val="24"/>
        </w:rPr>
        <w:t>Подведение итогов Конкурса осуществляется по сумме баллов в рейтинговой системе.</w:t>
      </w:r>
      <w:r w:rsidR="0005779F" w:rsidRPr="0005779F">
        <w:rPr>
          <w:rFonts w:ascii="Times New Roman" w:hAnsi="Times New Roman" w:cs="Times New Roman"/>
          <w:sz w:val="24"/>
          <w:szCs w:val="24"/>
        </w:rPr>
        <w:t xml:space="preserve"> Максимальное количество </w:t>
      </w:r>
      <w:r w:rsidR="00A153C9">
        <w:rPr>
          <w:rFonts w:ascii="Times New Roman" w:hAnsi="Times New Roman" w:cs="Times New Roman"/>
          <w:sz w:val="24"/>
          <w:szCs w:val="24"/>
        </w:rPr>
        <w:t>–</w:t>
      </w:r>
      <w:r w:rsidR="0005779F" w:rsidRPr="0005779F">
        <w:rPr>
          <w:rFonts w:ascii="Times New Roman" w:hAnsi="Times New Roman" w:cs="Times New Roman"/>
          <w:sz w:val="24"/>
          <w:szCs w:val="24"/>
        </w:rPr>
        <w:t xml:space="preserve"> </w:t>
      </w:r>
      <w:r w:rsidR="00A153C9">
        <w:rPr>
          <w:rFonts w:ascii="Times New Roman" w:hAnsi="Times New Roman" w:cs="Times New Roman"/>
          <w:sz w:val="24"/>
          <w:szCs w:val="24"/>
        </w:rPr>
        <w:t>125 баллов.</w:t>
      </w:r>
    </w:p>
    <w:p w:rsidR="000668E3" w:rsidRDefault="000668E3" w:rsidP="00A153C9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446B">
        <w:rPr>
          <w:rFonts w:ascii="Times New Roman" w:hAnsi="Times New Roman" w:cs="Times New Roman"/>
          <w:sz w:val="24"/>
          <w:szCs w:val="24"/>
        </w:rPr>
        <w:t xml:space="preserve">Критерии оценивания </w:t>
      </w:r>
      <w:r w:rsidR="004A1BD6">
        <w:rPr>
          <w:rFonts w:ascii="Times New Roman" w:hAnsi="Times New Roman" w:cs="Times New Roman"/>
          <w:sz w:val="24"/>
          <w:szCs w:val="24"/>
        </w:rPr>
        <w:t xml:space="preserve">достижений Участника за последние три года - в </w:t>
      </w:r>
      <w:r w:rsidR="004A1BD6" w:rsidRPr="006D446B">
        <w:rPr>
          <w:rFonts w:ascii="Times New Roman" w:hAnsi="Times New Roman" w:cs="Times New Roman"/>
          <w:sz w:val="24"/>
          <w:szCs w:val="24"/>
        </w:rPr>
        <w:t>2016/2019 уч. г.</w:t>
      </w:r>
      <w:r w:rsidR="00A153C9">
        <w:rPr>
          <w:rFonts w:ascii="Times New Roman" w:hAnsi="Times New Roman" w:cs="Times New Roman"/>
          <w:sz w:val="24"/>
          <w:szCs w:val="24"/>
        </w:rPr>
        <w:t xml:space="preserve"> в соответствии с п.2.6. настоящего положения</w:t>
      </w:r>
      <w:r w:rsidR="004A1BD6">
        <w:rPr>
          <w:rFonts w:ascii="Times New Roman" w:hAnsi="Times New Roman" w:cs="Times New Roman"/>
          <w:sz w:val="24"/>
          <w:szCs w:val="24"/>
        </w:rPr>
        <w:t>:</w:t>
      </w:r>
    </w:p>
    <w:p w:rsidR="004A1BD6" w:rsidRPr="004A1BD6" w:rsidRDefault="004A1BD6" w:rsidP="004A1BD6">
      <w:pPr>
        <w:pStyle w:val="a3"/>
        <w:numPr>
          <w:ilvl w:val="2"/>
          <w:numId w:val="19"/>
        </w:numPr>
        <w:autoSpaceDE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446B">
        <w:rPr>
          <w:rFonts w:ascii="Times New Roman" w:hAnsi="Times New Roman" w:cs="Times New Roman"/>
          <w:sz w:val="24"/>
          <w:szCs w:val="24"/>
        </w:rPr>
        <w:t xml:space="preserve">Участники олимпиад, соревнований и конкурсов для школьников </w:t>
      </w:r>
      <w:r>
        <w:rPr>
          <w:rFonts w:ascii="Times New Roman" w:hAnsi="Times New Roman" w:cs="Times New Roman"/>
          <w:sz w:val="24"/>
          <w:szCs w:val="24"/>
        </w:rPr>
        <w:t xml:space="preserve">по направлениям, указанным в п. 2.6.1. - </w:t>
      </w:r>
      <w:r w:rsidRPr="008B3ADA">
        <w:rPr>
          <w:rFonts w:ascii="Times New Roman" w:hAnsi="Times New Roman" w:cs="Times New Roman"/>
          <w:b/>
          <w:i/>
          <w:sz w:val="24"/>
          <w:szCs w:val="24"/>
        </w:rPr>
        <w:t>не более 40 баллов</w:t>
      </w:r>
    </w:p>
    <w:p w:rsidR="004A1BD6" w:rsidRPr="0005779F" w:rsidRDefault="004A1BD6" w:rsidP="00A153C9">
      <w:pPr>
        <w:spacing w:before="120"/>
        <w:ind w:left="1080"/>
        <w:rPr>
          <w:rFonts w:ascii="Times New Roman" w:hAnsi="Times New Roman" w:cs="Times New Roman"/>
          <w:sz w:val="24"/>
          <w:szCs w:val="24"/>
        </w:rPr>
      </w:pPr>
      <w:r w:rsidRPr="0005779F">
        <w:rPr>
          <w:rFonts w:ascii="Times New Roman" w:hAnsi="Times New Roman" w:cs="Times New Roman"/>
          <w:sz w:val="24"/>
          <w:szCs w:val="24"/>
        </w:rPr>
        <w:t>международная олимпиада</w:t>
      </w:r>
    </w:p>
    <w:p w:rsidR="004A1BD6" w:rsidRPr="0005779F" w:rsidRDefault="004A1BD6" w:rsidP="0005779F">
      <w:pPr>
        <w:ind w:left="3060"/>
        <w:rPr>
          <w:rFonts w:ascii="Times New Roman" w:hAnsi="Times New Roman" w:cs="Times New Roman"/>
          <w:sz w:val="24"/>
          <w:szCs w:val="24"/>
        </w:rPr>
      </w:pPr>
      <w:r w:rsidRPr="0005779F">
        <w:rPr>
          <w:rFonts w:ascii="Times New Roman" w:hAnsi="Times New Roman" w:cs="Times New Roman"/>
          <w:sz w:val="24"/>
          <w:szCs w:val="24"/>
        </w:rPr>
        <w:lastRenderedPageBreak/>
        <w:t>Диплом победителя– 20 баллов;</w:t>
      </w:r>
    </w:p>
    <w:p w:rsidR="004A1BD6" w:rsidRPr="0005779F" w:rsidRDefault="004A1BD6" w:rsidP="0005779F">
      <w:pPr>
        <w:ind w:left="3060"/>
        <w:rPr>
          <w:rFonts w:ascii="Times New Roman" w:hAnsi="Times New Roman" w:cs="Times New Roman"/>
          <w:sz w:val="24"/>
          <w:szCs w:val="24"/>
        </w:rPr>
      </w:pPr>
      <w:r w:rsidRPr="0005779F">
        <w:rPr>
          <w:rFonts w:ascii="Times New Roman" w:hAnsi="Times New Roman" w:cs="Times New Roman"/>
          <w:sz w:val="24"/>
          <w:szCs w:val="24"/>
        </w:rPr>
        <w:t>Диплом призера– 15 баллов.</w:t>
      </w:r>
    </w:p>
    <w:p w:rsidR="004A1BD6" w:rsidRPr="0005779F" w:rsidRDefault="004A1BD6" w:rsidP="00A153C9">
      <w:pPr>
        <w:spacing w:before="120"/>
        <w:ind w:left="1080"/>
        <w:rPr>
          <w:rFonts w:ascii="Times New Roman" w:hAnsi="Times New Roman" w:cs="Times New Roman"/>
          <w:sz w:val="24"/>
          <w:szCs w:val="24"/>
        </w:rPr>
      </w:pPr>
      <w:r w:rsidRPr="0005779F">
        <w:rPr>
          <w:rFonts w:ascii="Times New Roman" w:hAnsi="Times New Roman" w:cs="Times New Roman"/>
          <w:sz w:val="24"/>
          <w:szCs w:val="24"/>
        </w:rPr>
        <w:t>заключительный этап всероссийской олимпиады</w:t>
      </w:r>
    </w:p>
    <w:p w:rsidR="004A1BD6" w:rsidRPr="0005779F" w:rsidRDefault="004A1BD6" w:rsidP="0096792E">
      <w:pPr>
        <w:ind w:left="3060"/>
        <w:rPr>
          <w:rFonts w:ascii="Times New Roman" w:hAnsi="Times New Roman" w:cs="Times New Roman"/>
          <w:sz w:val="24"/>
          <w:szCs w:val="24"/>
        </w:rPr>
      </w:pPr>
      <w:r w:rsidRPr="0005779F">
        <w:rPr>
          <w:rFonts w:ascii="Times New Roman" w:hAnsi="Times New Roman" w:cs="Times New Roman"/>
          <w:sz w:val="24"/>
          <w:szCs w:val="24"/>
        </w:rPr>
        <w:t>Диплом победителя– 15 баллов;</w:t>
      </w:r>
    </w:p>
    <w:p w:rsidR="004A1BD6" w:rsidRPr="0005779F" w:rsidRDefault="004A1BD6" w:rsidP="0096792E">
      <w:pPr>
        <w:ind w:left="3060"/>
        <w:rPr>
          <w:rFonts w:ascii="Times New Roman" w:hAnsi="Times New Roman" w:cs="Times New Roman"/>
          <w:sz w:val="24"/>
          <w:szCs w:val="24"/>
        </w:rPr>
      </w:pPr>
      <w:r w:rsidRPr="0005779F">
        <w:rPr>
          <w:rFonts w:ascii="Times New Roman" w:hAnsi="Times New Roman" w:cs="Times New Roman"/>
          <w:sz w:val="24"/>
          <w:szCs w:val="24"/>
        </w:rPr>
        <w:t>Диплом призера – 10 баллов.</w:t>
      </w:r>
    </w:p>
    <w:p w:rsidR="004A1BD6" w:rsidRPr="0005779F" w:rsidRDefault="004A1BD6" w:rsidP="00A153C9">
      <w:pPr>
        <w:spacing w:before="120"/>
        <w:ind w:left="1080"/>
        <w:rPr>
          <w:rFonts w:ascii="Times New Roman" w:hAnsi="Times New Roman" w:cs="Times New Roman"/>
          <w:sz w:val="24"/>
          <w:szCs w:val="24"/>
        </w:rPr>
      </w:pPr>
      <w:r w:rsidRPr="0005779F">
        <w:rPr>
          <w:rFonts w:ascii="Times New Roman" w:hAnsi="Times New Roman" w:cs="Times New Roman"/>
          <w:sz w:val="24"/>
          <w:szCs w:val="24"/>
        </w:rPr>
        <w:t>перечневые олимпиад, утвержденные Министерством образования и науки России</w:t>
      </w:r>
    </w:p>
    <w:p w:rsidR="004A1BD6" w:rsidRPr="0005779F" w:rsidRDefault="004A1BD6" w:rsidP="0096792E">
      <w:pPr>
        <w:ind w:left="3060"/>
        <w:rPr>
          <w:rFonts w:ascii="Times New Roman" w:hAnsi="Times New Roman" w:cs="Times New Roman"/>
          <w:sz w:val="24"/>
          <w:szCs w:val="24"/>
        </w:rPr>
      </w:pPr>
      <w:r w:rsidRPr="0005779F">
        <w:rPr>
          <w:rFonts w:ascii="Times New Roman" w:hAnsi="Times New Roman" w:cs="Times New Roman"/>
          <w:sz w:val="24"/>
          <w:szCs w:val="24"/>
        </w:rPr>
        <w:t>Диплом победителя – 15 баллов;</w:t>
      </w:r>
    </w:p>
    <w:p w:rsidR="004A1BD6" w:rsidRPr="0005779F" w:rsidRDefault="004A1BD6" w:rsidP="0096792E">
      <w:pPr>
        <w:ind w:left="3060"/>
        <w:rPr>
          <w:rFonts w:ascii="Times New Roman" w:hAnsi="Times New Roman" w:cs="Times New Roman"/>
          <w:sz w:val="24"/>
          <w:szCs w:val="24"/>
        </w:rPr>
      </w:pPr>
      <w:r w:rsidRPr="0005779F">
        <w:rPr>
          <w:rFonts w:ascii="Times New Roman" w:hAnsi="Times New Roman" w:cs="Times New Roman"/>
          <w:sz w:val="24"/>
          <w:szCs w:val="24"/>
        </w:rPr>
        <w:t>Диплом призера – 10 баллов.</w:t>
      </w:r>
    </w:p>
    <w:p w:rsidR="004A1BD6" w:rsidRPr="0005779F" w:rsidRDefault="004A1BD6" w:rsidP="00A153C9">
      <w:pPr>
        <w:spacing w:before="120"/>
        <w:ind w:left="1080"/>
        <w:rPr>
          <w:rFonts w:ascii="Times New Roman" w:hAnsi="Times New Roman" w:cs="Times New Roman"/>
          <w:sz w:val="24"/>
          <w:szCs w:val="24"/>
        </w:rPr>
      </w:pPr>
      <w:r w:rsidRPr="0005779F">
        <w:rPr>
          <w:rFonts w:ascii="Times New Roman" w:hAnsi="Times New Roman" w:cs="Times New Roman"/>
          <w:sz w:val="24"/>
          <w:szCs w:val="24"/>
        </w:rPr>
        <w:t>региональный этап всероссийской олимпиады</w:t>
      </w:r>
    </w:p>
    <w:p w:rsidR="004A1BD6" w:rsidRPr="0005779F" w:rsidRDefault="004A1BD6" w:rsidP="0096792E">
      <w:pPr>
        <w:ind w:left="3060"/>
        <w:rPr>
          <w:rFonts w:ascii="Times New Roman" w:hAnsi="Times New Roman" w:cs="Times New Roman"/>
          <w:sz w:val="24"/>
          <w:szCs w:val="24"/>
        </w:rPr>
      </w:pPr>
      <w:r w:rsidRPr="0005779F">
        <w:rPr>
          <w:rFonts w:ascii="Times New Roman" w:hAnsi="Times New Roman" w:cs="Times New Roman"/>
          <w:sz w:val="24"/>
          <w:szCs w:val="24"/>
        </w:rPr>
        <w:t>Диплом победителя – 10 баллов;</w:t>
      </w:r>
    </w:p>
    <w:p w:rsidR="004A1BD6" w:rsidRPr="0005779F" w:rsidRDefault="004A1BD6" w:rsidP="0096792E">
      <w:pPr>
        <w:ind w:left="3060"/>
        <w:rPr>
          <w:rFonts w:ascii="Times New Roman" w:hAnsi="Times New Roman" w:cs="Times New Roman"/>
          <w:sz w:val="24"/>
          <w:szCs w:val="24"/>
        </w:rPr>
      </w:pPr>
      <w:r w:rsidRPr="0005779F">
        <w:rPr>
          <w:rFonts w:ascii="Times New Roman" w:hAnsi="Times New Roman" w:cs="Times New Roman"/>
          <w:sz w:val="24"/>
          <w:szCs w:val="24"/>
        </w:rPr>
        <w:t>Диплом призера– 5 баллов.</w:t>
      </w:r>
    </w:p>
    <w:p w:rsidR="004A1BD6" w:rsidRPr="0005779F" w:rsidRDefault="004A1BD6" w:rsidP="00A153C9">
      <w:pPr>
        <w:spacing w:before="120"/>
        <w:ind w:left="1080"/>
        <w:rPr>
          <w:rFonts w:ascii="Times New Roman" w:hAnsi="Times New Roman" w:cs="Times New Roman"/>
          <w:sz w:val="24"/>
          <w:szCs w:val="24"/>
        </w:rPr>
      </w:pPr>
      <w:r w:rsidRPr="0005779F">
        <w:rPr>
          <w:rFonts w:ascii="Times New Roman" w:hAnsi="Times New Roman" w:cs="Times New Roman"/>
          <w:sz w:val="24"/>
          <w:szCs w:val="24"/>
        </w:rPr>
        <w:t>всероссийская или региональная олимпиада, интернет-олимпиады</w:t>
      </w:r>
    </w:p>
    <w:p w:rsidR="004A1BD6" w:rsidRPr="0005779F" w:rsidRDefault="004A1BD6" w:rsidP="0096792E">
      <w:pPr>
        <w:ind w:left="3060"/>
        <w:rPr>
          <w:rFonts w:ascii="Times New Roman" w:hAnsi="Times New Roman" w:cs="Times New Roman"/>
          <w:sz w:val="24"/>
          <w:szCs w:val="24"/>
        </w:rPr>
      </w:pPr>
      <w:r w:rsidRPr="0005779F">
        <w:rPr>
          <w:rFonts w:ascii="Times New Roman" w:hAnsi="Times New Roman" w:cs="Times New Roman"/>
          <w:sz w:val="24"/>
          <w:szCs w:val="24"/>
        </w:rPr>
        <w:t>Диплом победителя– 5 баллов;</w:t>
      </w:r>
    </w:p>
    <w:p w:rsidR="004A1BD6" w:rsidRPr="0005779F" w:rsidRDefault="004A1BD6" w:rsidP="0096792E">
      <w:pPr>
        <w:ind w:left="3060"/>
        <w:rPr>
          <w:rFonts w:ascii="Times New Roman" w:hAnsi="Times New Roman" w:cs="Times New Roman"/>
          <w:sz w:val="24"/>
          <w:szCs w:val="24"/>
        </w:rPr>
      </w:pPr>
      <w:r w:rsidRPr="0005779F">
        <w:rPr>
          <w:rFonts w:ascii="Times New Roman" w:hAnsi="Times New Roman" w:cs="Times New Roman"/>
          <w:sz w:val="24"/>
          <w:szCs w:val="24"/>
        </w:rPr>
        <w:t>Диплом призера– 2 балла.</w:t>
      </w:r>
    </w:p>
    <w:p w:rsidR="004A1BD6" w:rsidRPr="0005779F" w:rsidRDefault="004A1BD6" w:rsidP="00A153C9">
      <w:pPr>
        <w:spacing w:before="120"/>
        <w:ind w:left="1080"/>
        <w:rPr>
          <w:rFonts w:ascii="Times New Roman" w:hAnsi="Times New Roman" w:cs="Times New Roman"/>
          <w:sz w:val="24"/>
          <w:szCs w:val="24"/>
        </w:rPr>
      </w:pPr>
      <w:r w:rsidRPr="0005779F">
        <w:rPr>
          <w:rFonts w:ascii="Times New Roman" w:hAnsi="Times New Roman" w:cs="Times New Roman"/>
          <w:sz w:val="24"/>
          <w:szCs w:val="24"/>
        </w:rPr>
        <w:t>муниципальный этап всероссийской олимпиады</w:t>
      </w:r>
    </w:p>
    <w:p w:rsidR="004A1BD6" w:rsidRPr="0005779F" w:rsidRDefault="004A1BD6" w:rsidP="0096792E">
      <w:pPr>
        <w:autoSpaceDE w:val="0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05779F">
        <w:rPr>
          <w:rFonts w:ascii="Times New Roman" w:hAnsi="Times New Roman" w:cs="Times New Roman"/>
          <w:sz w:val="24"/>
          <w:szCs w:val="24"/>
        </w:rPr>
        <w:t>Диплом и сертификат участника - 2 балла</w:t>
      </w:r>
    </w:p>
    <w:p w:rsidR="004A1BD6" w:rsidRPr="00A153C9" w:rsidRDefault="004A1BD6" w:rsidP="004A1BD6">
      <w:pPr>
        <w:pStyle w:val="a3"/>
        <w:numPr>
          <w:ilvl w:val="2"/>
          <w:numId w:val="19"/>
        </w:numPr>
        <w:autoSpaceDE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446B">
        <w:rPr>
          <w:rFonts w:ascii="Times New Roman" w:hAnsi="Times New Roman" w:cs="Times New Roman"/>
          <w:sz w:val="24"/>
          <w:szCs w:val="24"/>
        </w:rPr>
        <w:t xml:space="preserve">Участники перечневых олимпиад и иных интеллектуальных состязаний Финансового университета </w:t>
      </w:r>
      <w:r>
        <w:rPr>
          <w:rFonts w:ascii="Times New Roman" w:hAnsi="Times New Roman" w:cs="Times New Roman"/>
          <w:sz w:val="24"/>
          <w:szCs w:val="24"/>
        </w:rPr>
        <w:t xml:space="preserve">(п.2.6.2.) - </w:t>
      </w:r>
      <w:r w:rsidRPr="004A1BD6">
        <w:rPr>
          <w:rFonts w:ascii="Times New Roman" w:hAnsi="Times New Roman" w:cs="Times New Roman"/>
          <w:b/>
          <w:i/>
          <w:sz w:val="24"/>
          <w:szCs w:val="24"/>
        </w:rPr>
        <w:t>не более 30 баллов</w:t>
      </w:r>
    </w:p>
    <w:p w:rsidR="00A153C9" w:rsidRPr="00A153C9" w:rsidRDefault="00A153C9" w:rsidP="00A153C9">
      <w:pPr>
        <w:ind w:left="2040"/>
        <w:rPr>
          <w:rFonts w:ascii="Times New Roman" w:hAnsi="Times New Roman" w:cs="Times New Roman"/>
          <w:sz w:val="24"/>
          <w:szCs w:val="24"/>
        </w:rPr>
      </w:pPr>
      <w:r w:rsidRPr="00A153C9">
        <w:rPr>
          <w:rFonts w:ascii="Times New Roman" w:hAnsi="Times New Roman" w:cs="Times New Roman"/>
          <w:sz w:val="24"/>
          <w:szCs w:val="24"/>
        </w:rPr>
        <w:t>Диплом победителя – 15 баллов;</w:t>
      </w:r>
    </w:p>
    <w:p w:rsidR="00A153C9" w:rsidRPr="00A153C9" w:rsidRDefault="00A153C9" w:rsidP="00A153C9">
      <w:pPr>
        <w:ind w:left="2040"/>
        <w:rPr>
          <w:rFonts w:ascii="Times New Roman" w:hAnsi="Times New Roman" w:cs="Times New Roman"/>
          <w:sz w:val="24"/>
          <w:szCs w:val="24"/>
        </w:rPr>
      </w:pPr>
      <w:r w:rsidRPr="00A153C9">
        <w:rPr>
          <w:rFonts w:ascii="Times New Roman" w:hAnsi="Times New Roman" w:cs="Times New Roman"/>
          <w:sz w:val="24"/>
          <w:szCs w:val="24"/>
        </w:rPr>
        <w:t>Диплом призера – 10 баллов;</w:t>
      </w:r>
    </w:p>
    <w:p w:rsidR="00A153C9" w:rsidRPr="00A153C9" w:rsidRDefault="00A153C9" w:rsidP="00A153C9">
      <w:pPr>
        <w:ind w:left="2040"/>
        <w:rPr>
          <w:rFonts w:ascii="Times New Roman" w:hAnsi="Times New Roman" w:cs="Times New Roman"/>
          <w:sz w:val="24"/>
          <w:szCs w:val="24"/>
        </w:rPr>
      </w:pPr>
      <w:r w:rsidRPr="00A153C9">
        <w:rPr>
          <w:rFonts w:ascii="Times New Roman" w:hAnsi="Times New Roman" w:cs="Times New Roman"/>
          <w:sz w:val="24"/>
          <w:szCs w:val="24"/>
        </w:rPr>
        <w:t>Сертификат участника заключительного этапа – 5 баллов;</w:t>
      </w:r>
    </w:p>
    <w:p w:rsidR="00A153C9" w:rsidRPr="00A153C9" w:rsidRDefault="00A153C9" w:rsidP="00A153C9">
      <w:pPr>
        <w:autoSpaceDE w:val="0"/>
        <w:ind w:left="2040"/>
        <w:jc w:val="both"/>
        <w:rPr>
          <w:rFonts w:ascii="Times New Roman" w:hAnsi="Times New Roman" w:cs="Times New Roman"/>
          <w:sz w:val="24"/>
          <w:szCs w:val="24"/>
        </w:rPr>
      </w:pPr>
      <w:r w:rsidRPr="00A153C9">
        <w:rPr>
          <w:rFonts w:ascii="Times New Roman" w:hAnsi="Times New Roman" w:cs="Times New Roman"/>
          <w:sz w:val="24"/>
          <w:szCs w:val="24"/>
        </w:rPr>
        <w:t>Сертификат участника отборочного этапа - 2 балла</w:t>
      </w:r>
    </w:p>
    <w:p w:rsidR="004A1BD6" w:rsidRPr="00A153C9" w:rsidRDefault="004A1BD6" w:rsidP="00A153C9">
      <w:pPr>
        <w:pStyle w:val="a3"/>
        <w:numPr>
          <w:ilvl w:val="2"/>
          <w:numId w:val="19"/>
        </w:numPr>
        <w:autoSpaceDE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53C9">
        <w:rPr>
          <w:rFonts w:ascii="Times New Roman" w:hAnsi="Times New Roman" w:cs="Times New Roman"/>
          <w:sz w:val="24"/>
          <w:szCs w:val="24"/>
        </w:rPr>
        <w:t xml:space="preserve">Волонтеры (п.2.6.3.) – </w:t>
      </w:r>
      <w:r w:rsidRPr="00A153C9">
        <w:rPr>
          <w:rFonts w:ascii="Times New Roman" w:hAnsi="Times New Roman" w:cs="Times New Roman"/>
          <w:b/>
          <w:i/>
          <w:sz w:val="24"/>
          <w:szCs w:val="24"/>
        </w:rPr>
        <w:t xml:space="preserve">не более </w:t>
      </w:r>
      <w:r w:rsidR="00A153C9" w:rsidRPr="00A153C9">
        <w:rPr>
          <w:rFonts w:ascii="Times New Roman" w:hAnsi="Times New Roman" w:cs="Times New Roman"/>
          <w:b/>
          <w:i/>
          <w:sz w:val="24"/>
          <w:szCs w:val="24"/>
        </w:rPr>
        <w:t>15 баллов</w:t>
      </w:r>
      <w:r w:rsidR="00A153C9">
        <w:rPr>
          <w:rFonts w:ascii="Times New Roman" w:hAnsi="Times New Roman" w:cs="Times New Roman"/>
          <w:sz w:val="24"/>
          <w:szCs w:val="24"/>
        </w:rPr>
        <w:t>:</w:t>
      </w:r>
      <w:r w:rsidR="00A153C9" w:rsidRPr="00A153C9">
        <w:rPr>
          <w:rFonts w:ascii="Times New Roman" w:hAnsi="Times New Roman" w:cs="Times New Roman"/>
          <w:sz w:val="24"/>
          <w:szCs w:val="24"/>
        </w:rPr>
        <w:t xml:space="preserve"> 1 мероприятие – 5 баллов</w:t>
      </w:r>
    </w:p>
    <w:p w:rsidR="004A1BD6" w:rsidRPr="00A153C9" w:rsidRDefault="004A1BD6" w:rsidP="00A153C9">
      <w:pPr>
        <w:pStyle w:val="a3"/>
        <w:numPr>
          <w:ilvl w:val="2"/>
          <w:numId w:val="19"/>
        </w:numPr>
        <w:spacing w:before="120"/>
        <w:ind w:left="1077"/>
        <w:contextualSpacing w:val="0"/>
        <w:rPr>
          <w:rFonts w:ascii="Times New Roman" w:hAnsi="Times New Roman" w:cs="Times New Roman"/>
          <w:sz w:val="24"/>
          <w:szCs w:val="24"/>
        </w:rPr>
      </w:pPr>
      <w:r w:rsidRPr="00A153C9">
        <w:rPr>
          <w:rFonts w:ascii="Times New Roman" w:hAnsi="Times New Roman" w:cs="Times New Roman"/>
          <w:sz w:val="24"/>
          <w:szCs w:val="24"/>
        </w:rPr>
        <w:t xml:space="preserve">Участники тематических программ, проектов </w:t>
      </w:r>
      <w:r w:rsidR="00A153C9">
        <w:rPr>
          <w:rFonts w:ascii="Times New Roman" w:hAnsi="Times New Roman" w:cs="Times New Roman"/>
          <w:sz w:val="24"/>
          <w:szCs w:val="24"/>
        </w:rPr>
        <w:t>(</w:t>
      </w:r>
      <w:r w:rsidRPr="00A153C9">
        <w:rPr>
          <w:rFonts w:ascii="Times New Roman" w:hAnsi="Times New Roman" w:cs="Times New Roman"/>
          <w:sz w:val="24"/>
          <w:szCs w:val="24"/>
        </w:rPr>
        <w:t>п.2.6.4.</w:t>
      </w:r>
      <w:r w:rsidR="00A153C9">
        <w:rPr>
          <w:rFonts w:ascii="Times New Roman" w:hAnsi="Times New Roman" w:cs="Times New Roman"/>
          <w:sz w:val="24"/>
          <w:szCs w:val="24"/>
        </w:rPr>
        <w:t>)</w:t>
      </w:r>
      <w:r w:rsidRPr="00A153C9">
        <w:rPr>
          <w:rFonts w:ascii="Times New Roman" w:hAnsi="Times New Roman" w:cs="Times New Roman"/>
          <w:sz w:val="24"/>
          <w:szCs w:val="24"/>
        </w:rPr>
        <w:t xml:space="preserve"> – </w:t>
      </w:r>
      <w:r w:rsidR="00A153C9" w:rsidRPr="00A153C9">
        <w:rPr>
          <w:rFonts w:ascii="Times New Roman" w:hAnsi="Times New Roman" w:cs="Times New Roman"/>
          <w:b/>
          <w:i/>
          <w:sz w:val="24"/>
          <w:szCs w:val="24"/>
        </w:rPr>
        <w:t>не более 20 баллов:</w:t>
      </w:r>
      <w:r w:rsidR="00A153C9" w:rsidRPr="00A153C9">
        <w:rPr>
          <w:rFonts w:ascii="Times New Roman" w:hAnsi="Times New Roman" w:cs="Times New Roman"/>
          <w:sz w:val="24"/>
          <w:szCs w:val="24"/>
        </w:rPr>
        <w:t xml:space="preserve"> 1 мероприятие – 5 баллов.</w:t>
      </w:r>
    </w:p>
    <w:p w:rsidR="00A153C9" w:rsidRPr="00A153C9" w:rsidRDefault="004A1BD6" w:rsidP="00A153C9">
      <w:pPr>
        <w:pStyle w:val="a3"/>
        <w:numPr>
          <w:ilvl w:val="2"/>
          <w:numId w:val="19"/>
        </w:numPr>
        <w:autoSpaceDE w:val="0"/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53C9">
        <w:rPr>
          <w:rFonts w:ascii="Times New Roman" w:hAnsi="Times New Roman" w:cs="Times New Roman"/>
          <w:sz w:val="24"/>
          <w:szCs w:val="24"/>
        </w:rPr>
        <w:t>Школьники с успеваемостью по предметам «Математик</w:t>
      </w:r>
      <w:r w:rsidR="00A153C9" w:rsidRPr="00A153C9">
        <w:rPr>
          <w:rFonts w:ascii="Times New Roman" w:hAnsi="Times New Roman" w:cs="Times New Roman"/>
          <w:sz w:val="24"/>
          <w:szCs w:val="24"/>
        </w:rPr>
        <w:t xml:space="preserve">а» («Алгебра») и «Русский язык» - </w:t>
      </w:r>
      <w:r w:rsidR="00A153C9" w:rsidRPr="00A153C9">
        <w:rPr>
          <w:rFonts w:ascii="Times New Roman" w:hAnsi="Times New Roman" w:cs="Times New Roman"/>
          <w:b/>
          <w:i/>
          <w:sz w:val="24"/>
          <w:szCs w:val="24"/>
        </w:rPr>
        <w:t>не более 20 баллов</w:t>
      </w:r>
      <w:r w:rsidR="00A153C9" w:rsidRPr="00A15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3C9" w:rsidRPr="00A153C9" w:rsidRDefault="00A153C9" w:rsidP="00A153C9">
      <w:pPr>
        <w:ind w:left="2040"/>
        <w:rPr>
          <w:rFonts w:ascii="Times New Roman" w:hAnsi="Times New Roman" w:cs="Times New Roman"/>
          <w:sz w:val="24"/>
          <w:szCs w:val="24"/>
        </w:rPr>
      </w:pPr>
      <w:r w:rsidRPr="00A153C9">
        <w:rPr>
          <w:rFonts w:ascii="Times New Roman" w:hAnsi="Times New Roman" w:cs="Times New Roman"/>
          <w:sz w:val="24"/>
          <w:szCs w:val="24"/>
        </w:rPr>
        <w:t>Средний балл равен «5» - 20 баллов;</w:t>
      </w:r>
    </w:p>
    <w:p w:rsidR="00A153C9" w:rsidRPr="00A153C9" w:rsidRDefault="00A153C9" w:rsidP="00A153C9">
      <w:pPr>
        <w:autoSpaceDE w:val="0"/>
        <w:ind w:left="2040"/>
        <w:jc w:val="both"/>
        <w:rPr>
          <w:rFonts w:ascii="Times New Roman" w:hAnsi="Times New Roman" w:cs="Times New Roman"/>
          <w:sz w:val="24"/>
          <w:szCs w:val="24"/>
        </w:rPr>
      </w:pPr>
      <w:r w:rsidRPr="00A153C9">
        <w:rPr>
          <w:rFonts w:ascii="Times New Roman" w:hAnsi="Times New Roman" w:cs="Times New Roman"/>
          <w:sz w:val="24"/>
          <w:szCs w:val="24"/>
        </w:rPr>
        <w:t>Средний балл равен «4» - «4,9» – 15 баллов.</w:t>
      </w:r>
    </w:p>
    <w:p w:rsidR="003E1764" w:rsidRPr="00F72A31" w:rsidRDefault="003E1764" w:rsidP="00A153C9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31">
        <w:rPr>
          <w:rFonts w:ascii="Times New Roman" w:hAnsi="Times New Roman" w:cs="Times New Roman"/>
          <w:b/>
          <w:sz w:val="24"/>
          <w:szCs w:val="24"/>
        </w:rPr>
        <w:t>Результаты конкурсного отбора</w:t>
      </w:r>
    </w:p>
    <w:p w:rsidR="007F78E8" w:rsidRPr="00FC1A51" w:rsidRDefault="007F78E8" w:rsidP="00A153C9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5B1">
        <w:rPr>
          <w:rFonts w:ascii="Times New Roman" w:eastAsia="Calibri" w:hAnsi="Times New Roman" w:cs="Times New Roman"/>
          <w:sz w:val="24"/>
          <w:szCs w:val="24"/>
        </w:rPr>
        <w:t xml:space="preserve">Решения жюри </w:t>
      </w:r>
      <w:r w:rsidR="009F75B8">
        <w:rPr>
          <w:rFonts w:ascii="Times New Roman" w:eastAsia="Calibri" w:hAnsi="Times New Roman" w:cs="Times New Roman"/>
          <w:sz w:val="24"/>
          <w:szCs w:val="24"/>
        </w:rPr>
        <w:t>К</w:t>
      </w:r>
      <w:r w:rsidR="00CB2D79">
        <w:rPr>
          <w:rFonts w:ascii="Times New Roman" w:eastAsia="Calibri" w:hAnsi="Times New Roman" w:cs="Times New Roman"/>
          <w:sz w:val="24"/>
          <w:szCs w:val="24"/>
        </w:rPr>
        <w:t>онкурса оформляю</w:t>
      </w:r>
      <w:r w:rsidRPr="003A45B1">
        <w:rPr>
          <w:rFonts w:ascii="Times New Roman" w:eastAsia="Calibri" w:hAnsi="Times New Roman" w:cs="Times New Roman"/>
          <w:sz w:val="24"/>
          <w:szCs w:val="24"/>
        </w:rPr>
        <w:t>тся в виде письменного протокола, который подписывается всеми членами жюри. Жюри имеет право</w:t>
      </w:r>
      <w:r w:rsidRPr="003A45B1">
        <w:rPr>
          <w:rFonts w:ascii="Times New Roman" w:hAnsi="Times New Roman" w:cs="Times New Roman"/>
          <w:sz w:val="24"/>
          <w:szCs w:val="24"/>
        </w:rPr>
        <w:t xml:space="preserve"> на определение дополнительных номинаций и наград.</w:t>
      </w:r>
    </w:p>
    <w:p w:rsidR="00A8530C" w:rsidRPr="003A45B1" w:rsidRDefault="00A8530C" w:rsidP="00A8530C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протокол </w:t>
      </w:r>
      <w:r w:rsidRPr="003A45B1">
        <w:rPr>
          <w:rFonts w:ascii="Times New Roman" w:hAnsi="Times New Roman" w:cs="Times New Roman"/>
          <w:sz w:val="24"/>
          <w:szCs w:val="24"/>
        </w:rPr>
        <w:t xml:space="preserve">Конкурса публикуются на сайте </w:t>
      </w:r>
      <w:r w:rsidRPr="006D446B">
        <w:rPr>
          <w:rFonts w:ascii="Times New Roman" w:hAnsi="Times New Roman" w:cs="Times New Roman"/>
          <w:sz w:val="24"/>
          <w:szCs w:val="24"/>
        </w:rPr>
        <w:t xml:space="preserve">Финансового университета - </w:t>
      </w:r>
      <w:hyperlink r:id="rId14" w:history="1">
        <w:r w:rsidRPr="0066212B">
          <w:rPr>
            <w:rStyle w:val="a4"/>
            <w:rFonts w:ascii="Times New Roman" w:hAnsi="Times New Roman" w:cs="Times New Roman"/>
            <w:sz w:val="24"/>
            <w:szCs w:val="24"/>
          </w:rPr>
          <w:t>http://www.fa.ru/priemka/prof/Pages/artek.aspx</w:t>
        </w:r>
      </w:hyperlink>
      <w:r>
        <w:rPr>
          <w:rFonts w:ascii="Times New Roman" w:hAnsi="Times New Roman" w:cs="Times New Roman"/>
          <w:color w:val="2F5496" w:themeColor="accent5" w:themeShade="BF"/>
          <w:sz w:val="24"/>
          <w:szCs w:val="24"/>
          <w:u w:val="single"/>
        </w:rPr>
        <w:t xml:space="preserve"> </w:t>
      </w:r>
      <w:r w:rsidRPr="00B67A74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462F97">
        <w:rPr>
          <w:rFonts w:ascii="Times New Roman" w:hAnsi="Times New Roman" w:cs="Times New Roman"/>
          <w:sz w:val="24"/>
          <w:szCs w:val="24"/>
        </w:rPr>
        <w:t xml:space="preserve">10 </w:t>
      </w:r>
      <w:r w:rsidRPr="00B67A74">
        <w:rPr>
          <w:rFonts w:ascii="Times New Roman" w:hAnsi="Times New Roman" w:cs="Times New Roman"/>
          <w:sz w:val="24"/>
          <w:szCs w:val="24"/>
        </w:rPr>
        <w:t>(</w:t>
      </w:r>
      <w:r w:rsidR="00462F97">
        <w:rPr>
          <w:rFonts w:ascii="Times New Roman" w:hAnsi="Times New Roman" w:cs="Times New Roman"/>
          <w:sz w:val="24"/>
          <w:szCs w:val="24"/>
        </w:rPr>
        <w:t>десяти</w:t>
      </w:r>
      <w:r w:rsidRPr="00B67A74">
        <w:rPr>
          <w:rFonts w:ascii="Times New Roman" w:hAnsi="Times New Roman" w:cs="Times New Roman"/>
          <w:sz w:val="24"/>
          <w:szCs w:val="24"/>
        </w:rPr>
        <w:t>) рабочих дней с даты официального подведения итогов Конкурса</w:t>
      </w:r>
      <w:r>
        <w:rPr>
          <w:rFonts w:ascii="Times New Roman" w:hAnsi="Times New Roman" w:cs="Times New Roman"/>
          <w:sz w:val="24"/>
          <w:szCs w:val="24"/>
        </w:rPr>
        <w:t xml:space="preserve"> и не </w:t>
      </w:r>
      <w:r w:rsidRPr="009A78AD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462F97" w:rsidRPr="009A78AD">
        <w:rPr>
          <w:rFonts w:ascii="Times New Roman" w:hAnsi="Times New Roman" w:cs="Times New Roman"/>
          <w:sz w:val="24"/>
          <w:szCs w:val="24"/>
        </w:rPr>
        <w:t>21</w:t>
      </w:r>
      <w:r w:rsidR="00540692" w:rsidRPr="009A78AD">
        <w:rPr>
          <w:rFonts w:ascii="Times New Roman" w:hAnsi="Times New Roman" w:cs="Times New Roman"/>
          <w:sz w:val="24"/>
          <w:szCs w:val="24"/>
        </w:rPr>
        <w:t>.0</w:t>
      </w:r>
      <w:r w:rsidR="00294981" w:rsidRPr="009A78AD">
        <w:rPr>
          <w:rFonts w:ascii="Times New Roman" w:hAnsi="Times New Roman" w:cs="Times New Roman"/>
          <w:sz w:val="24"/>
          <w:szCs w:val="24"/>
        </w:rPr>
        <w:t>5.</w:t>
      </w:r>
      <w:r w:rsidRPr="009A78AD">
        <w:rPr>
          <w:rFonts w:ascii="Times New Roman" w:hAnsi="Times New Roman" w:cs="Times New Roman"/>
          <w:sz w:val="24"/>
          <w:szCs w:val="24"/>
        </w:rPr>
        <w:t>2019 года.</w:t>
      </w:r>
    </w:p>
    <w:p w:rsidR="00A8530C" w:rsidRDefault="00D95DE2" w:rsidP="00A8530C">
      <w:pPr>
        <w:pStyle w:val="a3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итоговым протоколом, участникам Конкурса выдаётся электронный сертификат Победителя Конкурса (далее – Сертификат), подтверждающий успешность прохождения всех этапов </w:t>
      </w:r>
      <w:r w:rsidRPr="0070212F">
        <w:rPr>
          <w:rFonts w:ascii="Times New Roman" w:hAnsi="Times New Roman" w:cs="Times New Roman"/>
          <w:sz w:val="24"/>
          <w:szCs w:val="24"/>
        </w:rPr>
        <w:t>конкурсных процедур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(п.3. настоящего Положения) </w:t>
      </w:r>
      <w:r w:rsidRPr="006C4883">
        <w:rPr>
          <w:rFonts w:ascii="Times New Roman" w:eastAsia="Times New Roman" w:hAnsi="Times New Roman" w:cs="Times New Roman"/>
          <w:sz w:val="24"/>
          <w:szCs w:val="24"/>
        </w:rPr>
        <w:t>и поощр</w:t>
      </w:r>
      <w:r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Pr="006C4883">
        <w:rPr>
          <w:rFonts w:ascii="Times New Roman" w:eastAsia="Times New Roman" w:hAnsi="Times New Roman" w:cs="Times New Roman"/>
          <w:sz w:val="24"/>
          <w:szCs w:val="24"/>
        </w:rPr>
        <w:t xml:space="preserve"> путёвкой на тематическую смену 2019 года в МДЦ «Артек».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6C4883">
        <w:rPr>
          <w:rFonts w:ascii="Times New Roman" w:eastAsia="Times New Roman" w:hAnsi="Times New Roman" w:cs="Times New Roman"/>
          <w:sz w:val="24"/>
          <w:szCs w:val="24"/>
        </w:rPr>
        <w:t>лектронный Сертификат с указанием номера смены и датами ее проведения в МДЦ «Артек»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Организатор отправляет</w:t>
      </w:r>
      <w:r w:rsidRPr="006C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C4883">
        <w:rPr>
          <w:rFonts w:ascii="Times New Roman" w:eastAsia="Times New Roman" w:hAnsi="Times New Roman" w:cs="Times New Roman"/>
          <w:sz w:val="24"/>
          <w:szCs w:val="24"/>
        </w:rPr>
        <w:t>а электронный адрес, указанный участником-победителем при подаче Заявки, в срок не позднее 10 (десяти) рабочих дней.</w:t>
      </w:r>
    </w:p>
    <w:p w:rsidR="00A8530C" w:rsidRPr="007C646E" w:rsidRDefault="00A8530C" w:rsidP="00A8530C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646E">
        <w:rPr>
          <w:rFonts w:ascii="Times New Roman" w:hAnsi="Times New Roman" w:cs="Times New Roman"/>
          <w:sz w:val="24"/>
          <w:szCs w:val="24"/>
        </w:rPr>
        <w:t>Сертификат победителя Конкурса является именным и не подлежит передаче третьим лицам, как из числа участников Конкурса, так и родственников Участника, а также любым другим лицам, не указанным в Сертификате.</w:t>
      </w:r>
    </w:p>
    <w:p w:rsidR="005A5E00" w:rsidRPr="005A5E00" w:rsidRDefault="00A8530C" w:rsidP="00A8530C">
      <w:pPr>
        <w:pStyle w:val="a3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E00">
        <w:rPr>
          <w:rFonts w:ascii="Times New Roman" w:hAnsi="Times New Roman" w:cs="Times New Roman"/>
          <w:sz w:val="24"/>
          <w:szCs w:val="24"/>
        </w:rPr>
        <w:lastRenderedPageBreak/>
        <w:t xml:space="preserve">С момента получения Сертификата Участник в течение 10 дней самостоятельно регистрируется в автоматизированной информационной системе «Путёвка» (АИС «Путевка») на сайте </w:t>
      </w:r>
      <w:hyperlink r:id="rId15" w:history="1">
        <w:r w:rsidRPr="005A5E00">
          <w:rPr>
            <w:rStyle w:val="a4"/>
            <w:rFonts w:ascii="Times New Roman" w:hAnsi="Times New Roman" w:cs="Times New Roman"/>
            <w:sz w:val="24"/>
            <w:szCs w:val="24"/>
          </w:rPr>
          <w:t>www.артек.дети</w:t>
        </w:r>
      </w:hyperlink>
      <w:r w:rsidRPr="005A5E00">
        <w:rPr>
          <w:rFonts w:ascii="Times New Roman" w:hAnsi="Times New Roman" w:cs="Times New Roman"/>
          <w:sz w:val="24"/>
          <w:szCs w:val="24"/>
        </w:rPr>
        <w:t>. В личном кабинете при регистрации Участник заполняет свой профиль в полном объеме</w:t>
      </w:r>
      <w:r w:rsidR="005A5E00">
        <w:rPr>
          <w:rFonts w:ascii="Times New Roman" w:hAnsi="Times New Roman" w:cs="Times New Roman"/>
          <w:sz w:val="24"/>
          <w:szCs w:val="24"/>
        </w:rPr>
        <w:t>:</w:t>
      </w:r>
    </w:p>
    <w:p w:rsidR="005A5E00" w:rsidRPr="005A5E00" w:rsidRDefault="00A8530C" w:rsidP="005A5E00">
      <w:pPr>
        <w:pStyle w:val="a3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E00">
        <w:rPr>
          <w:rFonts w:ascii="Times New Roman" w:hAnsi="Times New Roman" w:cs="Times New Roman"/>
          <w:sz w:val="24"/>
          <w:szCs w:val="24"/>
        </w:rPr>
        <w:t>добавляет в первую очередь Сертификат</w:t>
      </w:r>
    </w:p>
    <w:p w:rsidR="005A5E00" w:rsidRPr="005A5E00" w:rsidRDefault="00A8530C" w:rsidP="005A5E00">
      <w:pPr>
        <w:pStyle w:val="a3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E00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лучшие личные достижения</w:t>
      </w:r>
      <w:r w:rsidR="005A5E00">
        <w:rPr>
          <w:rFonts w:ascii="Times New Roman" w:eastAsia="Times New Roman" w:hAnsi="Times New Roman" w:cs="Times New Roman"/>
          <w:sz w:val="24"/>
          <w:szCs w:val="24"/>
        </w:rPr>
        <w:t xml:space="preserve"> в мероприятиях и конкурсах, указанных в п.2.6.</w:t>
      </w:r>
      <w:r w:rsidRPr="005A5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E00">
        <w:rPr>
          <w:rFonts w:ascii="Times New Roman" w:hAnsi="Times New Roman" w:cs="Times New Roman"/>
          <w:sz w:val="24"/>
          <w:szCs w:val="24"/>
        </w:rPr>
        <w:t>за последние 3 (три) года</w:t>
      </w:r>
      <w:r w:rsidR="005A5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30C" w:rsidRPr="005A5E00" w:rsidRDefault="00A8530C" w:rsidP="005A5E00">
      <w:pPr>
        <w:pStyle w:val="a3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E00">
        <w:rPr>
          <w:rFonts w:ascii="Times New Roman" w:hAnsi="Times New Roman" w:cs="Times New Roman"/>
          <w:sz w:val="24"/>
          <w:szCs w:val="24"/>
        </w:rPr>
        <w:t>документ, содержащий сведения об успеваемости кандидата в школе за прошедший и текущий учебный год (табель успеваемости), заверенные руководителем образовательной организации или его заместителем и печатью организации.</w:t>
      </w:r>
    </w:p>
    <w:p w:rsidR="00A8530C" w:rsidRPr="0070212F" w:rsidRDefault="00A8530C" w:rsidP="00A8530C">
      <w:pPr>
        <w:pStyle w:val="a3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12F">
        <w:rPr>
          <w:rFonts w:ascii="Times New Roman" w:hAnsi="Times New Roman" w:cs="Times New Roman"/>
          <w:sz w:val="24"/>
          <w:szCs w:val="24"/>
        </w:rPr>
        <w:t xml:space="preserve">Заявки без прикрепленного Сертификата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212F">
        <w:rPr>
          <w:rFonts w:ascii="Times New Roman" w:hAnsi="Times New Roman" w:cs="Times New Roman"/>
          <w:sz w:val="24"/>
          <w:szCs w:val="24"/>
        </w:rPr>
        <w:t xml:space="preserve"> отклоняются.</w:t>
      </w:r>
    </w:p>
    <w:p w:rsidR="00A8530C" w:rsidRPr="007C646E" w:rsidRDefault="00A8530C" w:rsidP="00A8530C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646E">
        <w:rPr>
          <w:rFonts w:ascii="Times New Roman" w:hAnsi="Times New Roman" w:cs="Times New Roman"/>
          <w:sz w:val="24"/>
          <w:szCs w:val="24"/>
        </w:rPr>
        <w:t>Участники, не зарегистрированные в АИС «Путевка», к участию в Программе не допускаются.</w:t>
      </w:r>
    </w:p>
    <w:p w:rsidR="00A8530C" w:rsidRPr="0070212F" w:rsidRDefault="00A8530C" w:rsidP="00A8530C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>В системе АИС «Путёвка» при прочих равных условиях преимущество отдается кандидатам, имеющим в наличии</w:t>
      </w:r>
      <w:r>
        <w:rPr>
          <w:rFonts w:ascii="Times New Roman" w:hAnsi="Times New Roman" w:cs="Times New Roman"/>
          <w:sz w:val="24"/>
          <w:szCs w:val="24"/>
        </w:rPr>
        <w:t xml:space="preserve"> Сертификат Победителя Конкурса</w:t>
      </w:r>
      <w:r w:rsidR="005A5E00">
        <w:rPr>
          <w:rFonts w:ascii="Times New Roman" w:hAnsi="Times New Roman" w:cs="Times New Roman"/>
          <w:sz w:val="24"/>
          <w:szCs w:val="24"/>
        </w:rPr>
        <w:t xml:space="preserve"> и </w:t>
      </w:r>
      <w:r w:rsidR="005A5E00" w:rsidRPr="006D446B">
        <w:rPr>
          <w:rFonts w:ascii="Times New Roman" w:hAnsi="Times New Roman" w:cs="Times New Roman"/>
          <w:sz w:val="24"/>
          <w:szCs w:val="24"/>
        </w:rPr>
        <w:t>наибольшее количество дипломов победителя международных и всероссийских научных конкурсов, олимпиад, по всем направлениям подготовки, реализуемым в Финансовом университете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530C" w:rsidRPr="006C4883" w:rsidRDefault="00A8530C" w:rsidP="00A8530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883">
        <w:rPr>
          <w:rFonts w:ascii="Times New Roman" w:eastAsia="Times New Roman" w:hAnsi="Times New Roman" w:cs="Times New Roman"/>
          <w:sz w:val="24"/>
          <w:szCs w:val="24"/>
        </w:rPr>
        <w:t xml:space="preserve">Родителям победителя Конкурса необходимо в срок не позднее 10 дней со дня публикации итогов Конкурса отправить на адрес электронной почты </w:t>
      </w:r>
      <w:hyperlink r:id="rId16" w:history="1">
        <w:r w:rsidR="005A5E00" w:rsidRPr="0066212B">
          <w:rPr>
            <w:rStyle w:val="a4"/>
            <w:rFonts w:ascii="Times New Roman" w:hAnsi="Times New Roman" w:cs="Times New Roman"/>
            <w:sz w:val="24"/>
            <w:szCs w:val="24"/>
          </w:rPr>
          <w:t>EANikiforova@fa.ru</w:t>
        </w:r>
      </w:hyperlink>
      <w:r w:rsidR="005A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4883">
        <w:rPr>
          <w:rFonts w:ascii="Times New Roman" w:eastAsia="Times New Roman" w:hAnsi="Times New Roman" w:cs="Times New Roman"/>
          <w:sz w:val="24"/>
          <w:szCs w:val="24"/>
        </w:rPr>
        <w:t xml:space="preserve">письмо, подтверждающее готовность ребенка принять участие </w:t>
      </w:r>
      <w:r>
        <w:rPr>
          <w:rFonts w:ascii="Times New Roman" w:eastAsia="Times New Roman" w:hAnsi="Times New Roman" w:cs="Times New Roman"/>
          <w:sz w:val="24"/>
          <w:szCs w:val="24"/>
        </w:rPr>
        <w:t>в Программе в указанные сроки</w:t>
      </w:r>
      <w:r w:rsidR="005A5E00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 w:rsidR="005A5E00" w:rsidRPr="006D446B">
        <w:rPr>
          <w:rFonts w:ascii="Times New Roman" w:hAnsi="Times New Roman" w:cs="Times New Roman"/>
          <w:sz w:val="24"/>
          <w:szCs w:val="24"/>
        </w:rPr>
        <w:t>оформлят</w:t>
      </w:r>
      <w:r w:rsidR="005A5E00">
        <w:rPr>
          <w:rFonts w:ascii="Times New Roman" w:hAnsi="Times New Roman" w:cs="Times New Roman"/>
          <w:sz w:val="24"/>
          <w:szCs w:val="24"/>
        </w:rPr>
        <w:t>ь</w:t>
      </w:r>
      <w:r w:rsidR="005A5E00" w:rsidRPr="006D446B">
        <w:rPr>
          <w:rFonts w:ascii="Times New Roman" w:hAnsi="Times New Roman" w:cs="Times New Roman"/>
          <w:sz w:val="24"/>
          <w:szCs w:val="24"/>
        </w:rPr>
        <w:t xml:space="preserve"> документы согласно требованиям МДЦ «Артек»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530C" w:rsidRPr="003A45B1" w:rsidRDefault="00A8530C" w:rsidP="00A8530C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В случае каких-либо личных обстоятельств, мешающих отобранному в результате конкурсного отбора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45B1">
        <w:rPr>
          <w:rFonts w:ascii="Times New Roman" w:hAnsi="Times New Roman" w:cs="Times New Roman"/>
          <w:sz w:val="24"/>
          <w:szCs w:val="24"/>
        </w:rPr>
        <w:t xml:space="preserve">частнику принять участие в Программе, представитель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45B1">
        <w:rPr>
          <w:rFonts w:ascii="Times New Roman" w:hAnsi="Times New Roman" w:cs="Times New Roman"/>
          <w:sz w:val="24"/>
          <w:szCs w:val="24"/>
        </w:rPr>
        <w:t>частника должен обязательно известить об этом Организатора не позднее 10 дней после размещения результатов Конкурса на сайте.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883">
        <w:rPr>
          <w:rFonts w:ascii="Times New Roman" w:eastAsia="Times New Roman" w:hAnsi="Times New Roman" w:cs="Times New Roman"/>
          <w:sz w:val="24"/>
          <w:szCs w:val="24"/>
        </w:rPr>
        <w:t>Замена смены и Программы в таком случае невозможна.</w:t>
      </w:r>
    </w:p>
    <w:p w:rsidR="00A8530C" w:rsidRPr="001513DB" w:rsidRDefault="00A8530C" w:rsidP="00A8530C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В случае отказа от получения путевки одного из прошедших конкурсный отбор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45B1">
        <w:rPr>
          <w:rFonts w:ascii="Times New Roman" w:hAnsi="Times New Roman" w:cs="Times New Roman"/>
          <w:sz w:val="24"/>
          <w:szCs w:val="24"/>
        </w:rPr>
        <w:t>частников, право на получение бесплатной пут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A45B1">
        <w:rPr>
          <w:rFonts w:ascii="Times New Roman" w:hAnsi="Times New Roman" w:cs="Times New Roman"/>
          <w:sz w:val="24"/>
          <w:szCs w:val="24"/>
        </w:rPr>
        <w:t xml:space="preserve">вки передается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45B1">
        <w:rPr>
          <w:rFonts w:ascii="Times New Roman" w:hAnsi="Times New Roman" w:cs="Times New Roman"/>
          <w:sz w:val="24"/>
          <w:szCs w:val="24"/>
        </w:rPr>
        <w:t>частнику, следующему в ранжированном списке.</w:t>
      </w:r>
    </w:p>
    <w:p w:rsidR="00A8530C" w:rsidRPr="001513DB" w:rsidRDefault="00A8530C" w:rsidP="00A8530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883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от получения путевки победителем Конкурса, денежный эквивалент стоимости не выплачивается и компенсируется. </w:t>
      </w:r>
    </w:p>
    <w:p w:rsidR="00EC3E32" w:rsidRPr="003A45B1" w:rsidRDefault="00EC3E32" w:rsidP="00A153C9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5B1">
        <w:rPr>
          <w:rFonts w:ascii="Times New Roman" w:hAnsi="Times New Roman" w:cs="Times New Roman"/>
          <w:b/>
          <w:bCs/>
          <w:sz w:val="24"/>
          <w:szCs w:val="24"/>
        </w:rPr>
        <w:t>Контакты для связи</w:t>
      </w:r>
    </w:p>
    <w:p w:rsidR="00721172" w:rsidRDefault="000668E3" w:rsidP="003A45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4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 за проведение Конкурса - Никифорова Елена Аркадьевна (главный специалист </w:t>
      </w:r>
      <w:r w:rsidR="00D865CD" w:rsidRPr="00D865CD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</w:t>
      </w:r>
      <w:r w:rsidR="006F69A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D865CD" w:rsidRPr="00D865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профессиональной ориентации и работе с одаренными обучающимися</w:t>
      </w:r>
      <w:r w:rsidRPr="006D446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668E3" w:rsidRPr="00DB63F1" w:rsidRDefault="000668E3" w:rsidP="000668E3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Контактный телефон: 8-495-249-52-85. </w:t>
      </w:r>
    </w:p>
    <w:p w:rsidR="000668E3" w:rsidRPr="00DB63F1" w:rsidRDefault="000668E3" w:rsidP="000668E3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3F1">
        <w:rPr>
          <w:rFonts w:ascii="Times New Roman" w:hAnsi="Times New Roman" w:cs="Times New Roman"/>
          <w:color w:val="000000" w:themeColor="text1"/>
          <w:sz w:val="24"/>
          <w:szCs w:val="24"/>
        </w:rPr>
        <w:t>Ад</w:t>
      </w:r>
      <w:r w:rsidR="00D865CD">
        <w:rPr>
          <w:rFonts w:ascii="Times New Roman" w:hAnsi="Times New Roman" w:cs="Times New Roman"/>
          <w:color w:val="000000" w:themeColor="text1"/>
          <w:sz w:val="24"/>
          <w:szCs w:val="24"/>
        </w:rPr>
        <w:t>рес: Ленинградский проспект, 51/</w:t>
      </w:r>
      <w:r w:rsidRPr="00DB63F1">
        <w:rPr>
          <w:rFonts w:ascii="Times New Roman" w:hAnsi="Times New Roman" w:cs="Times New Roman"/>
          <w:color w:val="000000" w:themeColor="text1"/>
          <w:sz w:val="24"/>
          <w:szCs w:val="24"/>
        </w:rPr>
        <w:t>1, каб. 0230</w:t>
      </w:r>
    </w:p>
    <w:p w:rsidR="000668E3" w:rsidRPr="00DB63F1" w:rsidRDefault="000668E3" w:rsidP="000668E3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3F1">
        <w:rPr>
          <w:rFonts w:ascii="Times New Roman" w:hAnsi="Times New Roman" w:cs="Times New Roman"/>
          <w:color w:val="000000" w:themeColor="text1"/>
          <w:sz w:val="24"/>
          <w:szCs w:val="24"/>
        </w:rPr>
        <w:t>Адрес интернет-сайта - </w:t>
      </w:r>
      <w:hyperlink r:id="rId17" w:history="1">
        <w:r w:rsidRPr="00DB63F1">
          <w:rPr>
            <w:rStyle w:val="a4"/>
            <w:rFonts w:ascii="Times New Roman" w:hAnsi="Times New Roman" w:cs="Times New Roman"/>
            <w:color w:val="2F5496" w:themeColor="accent5" w:themeShade="BF"/>
            <w:sz w:val="24"/>
            <w:szCs w:val="24"/>
          </w:rPr>
          <w:t>http://www.fa.ru/priemka/prof/Pages/artek.aspx</w:t>
        </w:r>
      </w:hyperlink>
      <w:r w:rsidRPr="00DB63F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.</w:t>
      </w:r>
    </w:p>
    <w:p w:rsidR="000668E3" w:rsidRPr="00DB63F1" w:rsidRDefault="000668E3" w:rsidP="000668E3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3F1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почты: EANikiforova@fa.ru. </w:t>
      </w:r>
    </w:p>
    <w:p w:rsidR="00F11766" w:rsidRDefault="00F11766" w:rsidP="003A45B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766" w:rsidRDefault="00F11766" w:rsidP="003A45B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1766" w:rsidRDefault="00F11766" w:rsidP="003A45B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15F5" w:rsidRDefault="006815F5" w:rsidP="003A45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F11766" w:rsidRDefault="00F11766" w:rsidP="003A45B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3651" w:rsidRPr="000112DC" w:rsidRDefault="003D3651" w:rsidP="003D365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12DC">
        <w:rPr>
          <w:rFonts w:ascii="Times New Roman" w:hAnsi="Times New Roman" w:cs="Times New Roman"/>
          <w:bCs/>
          <w:sz w:val="24"/>
          <w:szCs w:val="24"/>
        </w:rPr>
        <w:t xml:space="preserve">Приложение № 1 </w:t>
      </w:r>
    </w:p>
    <w:p w:rsidR="003D3651" w:rsidRPr="00750914" w:rsidRDefault="006815F5" w:rsidP="003D36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030C5E" w:rsidRDefault="003D3651" w:rsidP="003D3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ЗАЯВКА-АНКЕТА </w:t>
      </w:r>
      <w:r w:rsidR="00975B5F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3D3651" w:rsidRPr="00B05A9E" w:rsidRDefault="00975B5F" w:rsidP="003D3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3D3651">
        <w:rPr>
          <w:rFonts w:ascii="Times New Roman" w:hAnsi="Times New Roman" w:cs="Times New Roman"/>
          <w:b/>
          <w:sz w:val="24"/>
          <w:szCs w:val="24"/>
        </w:rPr>
        <w:t>н</w:t>
      </w:r>
      <w:r w:rsidR="003D3651" w:rsidRPr="00840BA8">
        <w:rPr>
          <w:rFonts w:ascii="Times New Roman" w:hAnsi="Times New Roman" w:cs="Times New Roman"/>
          <w:b/>
          <w:sz w:val="24"/>
          <w:szCs w:val="24"/>
        </w:rPr>
        <w:t xml:space="preserve">а участие в </w:t>
      </w:r>
      <w:r w:rsidR="003D3651" w:rsidRPr="00B05A9E">
        <w:rPr>
          <w:rFonts w:ascii="Times New Roman" w:hAnsi="Times New Roman" w:cs="Times New Roman"/>
          <w:b/>
          <w:sz w:val="24"/>
          <w:szCs w:val="24"/>
        </w:rPr>
        <w:t>тематическ</w:t>
      </w:r>
      <w:r w:rsidR="003D3651">
        <w:rPr>
          <w:rFonts w:ascii="Times New Roman" w:hAnsi="Times New Roman" w:cs="Times New Roman"/>
          <w:b/>
          <w:sz w:val="24"/>
          <w:szCs w:val="24"/>
        </w:rPr>
        <w:t>ой</w:t>
      </w:r>
      <w:r w:rsidR="003D3651" w:rsidRPr="00B05A9E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="003D3651">
        <w:rPr>
          <w:rFonts w:ascii="Times New Roman" w:hAnsi="Times New Roman" w:cs="Times New Roman"/>
          <w:b/>
          <w:sz w:val="24"/>
          <w:szCs w:val="24"/>
        </w:rPr>
        <w:t>ой</w:t>
      </w:r>
      <w:r w:rsidR="003D3651" w:rsidRPr="00B05A9E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3D3651">
        <w:rPr>
          <w:rFonts w:ascii="Times New Roman" w:hAnsi="Times New Roman" w:cs="Times New Roman"/>
          <w:b/>
          <w:sz w:val="24"/>
          <w:szCs w:val="24"/>
        </w:rPr>
        <w:t>е</w:t>
      </w:r>
      <w:r w:rsidR="003D3651" w:rsidRPr="00B05A9E">
        <w:rPr>
          <w:rFonts w:ascii="Times New Roman" w:hAnsi="Times New Roman" w:cs="Times New Roman"/>
          <w:b/>
          <w:sz w:val="24"/>
          <w:szCs w:val="24"/>
        </w:rPr>
        <w:t xml:space="preserve"> ФГБОУ «МДЦ «Артек»</w:t>
      </w:r>
    </w:p>
    <w:p w:rsidR="003D3651" w:rsidRPr="00561ED4" w:rsidRDefault="003D3651" w:rsidP="003D3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11F1B" w:rsidRPr="00011F1B">
        <w:rPr>
          <w:rFonts w:ascii="Times New Roman" w:hAnsi="Times New Roman" w:cs="Times New Roman"/>
          <w:b/>
          <w:sz w:val="24"/>
          <w:szCs w:val="24"/>
        </w:rPr>
        <w:t>Фундамент будущего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11F1B" w:rsidRDefault="00011F1B" w:rsidP="000668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651" w:rsidRDefault="00011F1B" w:rsidP="000668E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446B">
        <w:rPr>
          <w:rFonts w:ascii="Times New Roman" w:hAnsi="Times New Roman" w:cs="Times New Roman"/>
          <w:sz w:val="24"/>
          <w:szCs w:val="24"/>
        </w:rPr>
        <w:t>Заявка на участие в Конкурсе заполняется участником на</w:t>
      </w:r>
      <w:r>
        <w:rPr>
          <w:rFonts w:ascii="Times New Roman" w:hAnsi="Times New Roman" w:cs="Times New Roman"/>
          <w:sz w:val="24"/>
          <w:szCs w:val="24"/>
        </w:rPr>
        <w:t xml:space="preserve"> сайте Финансового университета </w:t>
      </w:r>
      <w:hyperlink r:id="rId18" w:history="1">
        <w:r w:rsidRPr="006D446B">
          <w:rPr>
            <w:rStyle w:val="a4"/>
            <w:rFonts w:ascii="Times New Roman" w:hAnsi="Times New Roman" w:cs="Times New Roman"/>
            <w:sz w:val="24"/>
            <w:szCs w:val="24"/>
          </w:rPr>
          <w:t>http://www.fa.ru/priemka/prof/Pages/artek.aspx</w:t>
        </w:r>
      </w:hyperlink>
    </w:p>
    <w:p w:rsidR="00011F1B" w:rsidRDefault="00011F1B" w:rsidP="000668E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3858"/>
        <w:gridCol w:w="5356"/>
      </w:tblGrid>
      <w:tr w:rsidR="00011F1B" w:rsidRPr="006D446B" w:rsidTr="00011F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B" w:rsidRPr="006D446B" w:rsidRDefault="00011F1B" w:rsidP="00011F1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6D446B" w:rsidRDefault="00011F1B" w:rsidP="00011F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участника (полностью)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6D446B" w:rsidRDefault="00011F1B" w:rsidP="00011F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F1B" w:rsidRPr="006D446B" w:rsidTr="00011F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1B" w:rsidRPr="006D446B" w:rsidRDefault="00011F1B" w:rsidP="00011F1B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6D446B" w:rsidRDefault="009F05E0" w:rsidP="00011F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1B" w:rsidRPr="006D446B" w:rsidRDefault="00011F1B" w:rsidP="00011F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B0A" w:rsidRPr="006D446B" w:rsidTr="00011F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0A" w:rsidRPr="006D446B" w:rsidRDefault="00AC3B0A" w:rsidP="00AC3B0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B0A" w:rsidRPr="006D446B" w:rsidRDefault="00AC3B0A" w:rsidP="00AC3B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B0A" w:rsidRPr="006D446B" w:rsidRDefault="00AC3B0A" w:rsidP="00AC3B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B0A" w:rsidRPr="006D446B" w:rsidTr="00011F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0A" w:rsidRPr="006D446B" w:rsidRDefault="00AC3B0A" w:rsidP="00AC3B0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B0A" w:rsidRPr="006D446B" w:rsidRDefault="00AC3B0A" w:rsidP="00AC3B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B0A" w:rsidRPr="006D446B" w:rsidRDefault="00AC3B0A" w:rsidP="00AC3B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B0A" w:rsidRPr="006D446B" w:rsidTr="00011F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0A" w:rsidRPr="006D446B" w:rsidRDefault="00AC3B0A" w:rsidP="00AC3B0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B0A" w:rsidRPr="006D446B" w:rsidRDefault="00AC3B0A" w:rsidP="00AC3B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B0A" w:rsidRPr="006D446B" w:rsidRDefault="00AC3B0A" w:rsidP="00AC3B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B0A" w:rsidRPr="006D446B" w:rsidTr="00011F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0A" w:rsidRPr="006D446B" w:rsidRDefault="00AC3B0A" w:rsidP="00AC3B0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B0A" w:rsidRPr="006D446B" w:rsidRDefault="00AC3B0A" w:rsidP="00AC3B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 среднего общего образования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B0A" w:rsidRPr="006D446B" w:rsidRDefault="00AC3B0A" w:rsidP="00AC3B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B0A" w:rsidRPr="006D446B" w:rsidTr="00011F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0A" w:rsidRPr="006D446B" w:rsidRDefault="00AC3B0A" w:rsidP="00AC3B0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B0A" w:rsidRPr="006D446B" w:rsidRDefault="00AC3B0A" w:rsidP="00AC3B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B0A" w:rsidRPr="006D446B" w:rsidRDefault="00AC3B0A" w:rsidP="00AC3B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B0A" w:rsidRPr="006D446B" w:rsidTr="00011F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0A" w:rsidRPr="006D446B" w:rsidRDefault="00AC3B0A" w:rsidP="00AC3B0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B0A" w:rsidRPr="006D446B" w:rsidRDefault="00AC3B0A" w:rsidP="00AC3B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Контактный телефон участника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B0A" w:rsidRPr="006D446B" w:rsidRDefault="00AC3B0A" w:rsidP="00AC3B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B0A" w:rsidRPr="006D446B" w:rsidTr="00011F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0A" w:rsidRPr="006D446B" w:rsidRDefault="00AC3B0A" w:rsidP="00AC3B0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B0A" w:rsidRPr="006D446B" w:rsidRDefault="00AC3B0A" w:rsidP="00AC3B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одного из родителей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B0A" w:rsidRPr="006D446B" w:rsidRDefault="00AC3B0A" w:rsidP="00AC3B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B0A" w:rsidRPr="006D446B" w:rsidTr="00011F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0A" w:rsidRPr="006D446B" w:rsidRDefault="00AC3B0A" w:rsidP="00AC3B0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B0A" w:rsidRPr="006D446B" w:rsidRDefault="00AC3B0A" w:rsidP="00AC3B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4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Контактный телефон одного из родителей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B0A" w:rsidRPr="006D446B" w:rsidRDefault="00AC3B0A" w:rsidP="00AC3B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B0A" w:rsidRPr="006D446B" w:rsidTr="00011F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0A" w:rsidRPr="006D446B" w:rsidRDefault="00AC3B0A" w:rsidP="00AC3B0A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B0A" w:rsidRPr="006D446B" w:rsidRDefault="00AC3B0A" w:rsidP="00AC3B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п</w:t>
            </w:r>
            <w:r w:rsidRPr="006D4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очта одного из родителей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B0A" w:rsidRPr="006D446B" w:rsidRDefault="00AC3B0A" w:rsidP="00AC3B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68E3" w:rsidRDefault="000668E3" w:rsidP="00011F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8E3" w:rsidRPr="008E6EA8" w:rsidRDefault="000668E3" w:rsidP="000668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F1B" w:rsidRPr="006D446B" w:rsidRDefault="00011F1B" w:rsidP="00011F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5E0">
        <w:rPr>
          <w:rFonts w:ascii="Times New Roman" w:hAnsi="Times New Roman" w:cs="Times New Roman"/>
          <w:b/>
          <w:sz w:val="24"/>
          <w:szCs w:val="24"/>
        </w:rPr>
        <w:t xml:space="preserve">Приложения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D446B">
        <w:rPr>
          <w:rFonts w:ascii="Times New Roman" w:hAnsi="Times New Roman" w:cs="Times New Roman"/>
          <w:sz w:val="24"/>
          <w:szCs w:val="24"/>
        </w:rPr>
        <w:t xml:space="preserve"> заявке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F05E0">
        <w:rPr>
          <w:rFonts w:ascii="Times New Roman" w:hAnsi="Times New Roman" w:cs="Times New Roman"/>
          <w:i/>
          <w:sz w:val="24"/>
          <w:szCs w:val="24"/>
        </w:rPr>
        <w:t>необходимо прикрепить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D446B">
        <w:rPr>
          <w:rFonts w:ascii="Times New Roman" w:hAnsi="Times New Roman" w:cs="Times New Roman"/>
          <w:sz w:val="24"/>
          <w:szCs w:val="24"/>
        </w:rPr>
        <w:t>:</w:t>
      </w:r>
    </w:p>
    <w:p w:rsidR="00011F1B" w:rsidRPr="00011F1B" w:rsidRDefault="00011F1B" w:rsidP="00011F1B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11F1B">
        <w:rPr>
          <w:rFonts w:ascii="Times New Roman" w:hAnsi="Times New Roman" w:cs="Times New Roman"/>
          <w:sz w:val="24"/>
          <w:szCs w:val="24"/>
        </w:rPr>
        <w:t xml:space="preserve">согласие на использование и обработку персональных данных, подтвержденное в письменной форме от родителей (законных представителей); </w:t>
      </w:r>
    </w:p>
    <w:p w:rsidR="00011F1B" w:rsidRPr="00011F1B" w:rsidRDefault="006815F5" w:rsidP="00011F1B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сканкопия </w:t>
      </w:r>
      <w:r w:rsidR="00011F1B" w:rsidRPr="00011F1B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11F1B" w:rsidRPr="00011F1B">
        <w:rPr>
          <w:rFonts w:ascii="Times New Roman" w:hAnsi="Times New Roman" w:cs="Times New Roman"/>
          <w:sz w:val="24"/>
          <w:szCs w:val="24"/>
        </w:rPr>
        <w:t xml:space="preserve"> о рождении или паспорт гражданина Российской Федерации (всех заполненных страниц);</w:t>
      </w:r>
    </w:p>
    <w:p w:rsidR="00011F1B" w:rsidRDefault="00011F1B" w:rsidP="00011F1B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1F1B">
        <w:rPr>
          <w:rFonts w:ascii="Times New Roman" w:hAnsi="Times New Roman" w:cs="Times New Roman"/>
          <w:sz w:val="24"/>
          <w:szCs w:val="24"/>
        </w:rPr>
        <w:t>портфолио</w:t>
      </w:r>
      <w:r w:rsidR="006815F5">
        <w:rPr>
          <w:rFonts w:ascii="Times New Roman" w:hAnsi="Times New Roman" w:cs="Times New Roman"/>
          <w:sz w:val="24"/>
          <w:szCs w:val="24"/>
        </w:rPr>
        <w:t xml:space="preserve"> согласно п.2.6. Положения о Конкурсе (копии дипломов / грамот /сертификатов)</w:t>
      </w:r>
      <w:r w:rsidRPr="00011F1B">
        <w:rPr>
          <w:rFonts w:ascii="Times New Roman" w:hAnsi="Times New Roman" w:cs="Times New Roman"/>
          <w:sz w:val="24"/>
          <w:szCs w:val="24"/>
        </w:rPr>
        <w:t>.</w:t>
      </w:r>
    </w:p>
    <w:p w:rsidR="009F05E0" w:rsidRPr="00011F1B" w:rsidRDefault="006815F5" w:rsidP="00011F1B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Сканкопия с</w:t>
      </w:r>
      <w:r w:rsidR="009F05E0" w:rsidRPr="006D446B">
        <w:rPr>
          <w:rFonts w:ascii="Times New Roman" w:hAnsi="Times New Roman" w:cs="Times New Roman"/>
          <w:sz w:val="24"/>
          <w:szCs w:val="24"/>
        </w:rPr>
        <w:t>правк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F05E0" w:rsidRPr="006D446B">
        <w:rPr>
          <w:rFonts w:ascii="Times New Roman" w:hAnsi="Times New Roman" w:cs="Times New Roman"/>
          <w:sz w:val="24"/>
          <w:szCs w:val="24"/>
        </w:rPr>
        <w:t xml:space="preserve"> из образовательной организации среднего общего образования.</w:t>
      </w:r>
    </w:p>
    <w:p w:rsidR="003D3651" w:rsidRDefault="003D3651" w:rsidP="003D365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D3651" w:rsidRDefault="003D3651" w:rsidP="003D365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61ED4">
        <w:rPr>
          <w:rFonts w:ascii="Times New Roman" w:hAnsi="Times New Roman" w:cs="Times New Roman"/>
          <w:sz w:val="24"/>
          <w:szCs w:val="24"/>
        </w:rPr>
        <w:t xml:space="preserve">С положением о конкурсе на участие в тематической образовательной программе </w:t>
      </w:r>
      <w:r w:rsidRPr="00561ED4">
        <w:rPr>
          <w:rFonts w:ascii="Times New Roman" w:hAnsi="Times New Roman" w:cs="Times New Roman"/>
          <w:sz w:val="24"/>
          <w:szCs w:val="24"/>
        </w:rPr>
        <w:br/>
        <w:t xml:space="preserve">ФГБОУ «МДЦ «Артек» </w:t>
      </w:r>
      <w:r w:rsidRPr="00084FA0">
        <w:rPr>
          <w:rFonts w:ascii="Times New Roman" w:hAnsi="Times New Roman" w:cs="Times New Roman"/>
          <w:sz w:val="24"/>
          <w:szCs w:val="24"/>
        </w:rPr>
        <w:t>«</w:t>
      </w:r>
      <w:r w:rsidR="00011F1B">
        <w:rPr>
          <w:rFonts w:ascii="Times New Roman" w:eastAsia="Times New Roman" w:hAnsi="Times New Roman" w:cs="Times New Roman"/>
          <w:sz w:val="24"/>
          <w:szCs w:val="24"/>
        </w:rPr>
        <w:t>Фундамент Будущего</w:t>
      </w:r>
      <w:r w:rsidRPr="00084F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ознакомлены.</w:t>
      </w:r>
    </w:p>
    <w:p w:rsidR="003D3651" w:rsidRPr="00561ED4" w:rsidRDefault="003D3651" w:rsidP="003D365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D3651" w:rsidRPr="00561ED4" w:rsidRDefault="003D3651" w:rsidP="003D3651">
      <w:pPr>
        <w:tabs>
          <w:tab w:val="num" w:pos="360"/>
        </w:tabs>
        <w:spacing w:before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61ED4">
        <w:rPr>
          <w:rFonts w:ascii="Times New Roman" w:hAnsi="Times New Roman" w:cs="Times New Roman"/>
          <w:b/>
          <w:sz w:val="24"/>
          <w:szCs w:val="24"/>
        </w:rPr>
        <w:t>Ф.И.О.</w:t>
      </w:r>
      <w:r w:rsidRPr="00561ED4">
        <w:rPr>
          <w:rFonts w:ascii="Times New Roman" w:hAnsi="Times New Roman" w:cs="Times New Roman"/>
          <w:sz w:val="24"/>
          <w:szCs w:val="24"/>
        </w:rPr>
        <w:t xml:space="preserve"> лица, направившего заявку ……………………………………</w:t>
      </w:r>
    </w:p>
    <w:p w:rsidR="00975B5F" w:rsidRDefault="00975B5F" w:rsidP="003D3651">
      <w:pPr>
        <w:rPr>
          <w:rFonts w:ascii="Times New Roman" w:hAnsi="Times New Roman" w:cs="Times New Roman"/>
          <w:sz w:val="24"/>
          <w:szCs w:val="24"/>
        </w:rPr>
      </w:pPr>
      <w:r w:rsidRPr="00A221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Родител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ь</w:t>
      </w:r>
      <w:r w:rsidRPr="00A221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(законны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й</w:t>
      </w:r>
      <w:r w:rsidRPr="00A221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представител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ь </w:t>
      </w:r>
      <w:r w:rsidRPr="00A221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и\или лиц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</w:t>
      </w:r>
      <w:r w:rsidRPr="00A221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его</w:t>
      </w:r>
      <w:r w:rsidRPr="00A221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замещающ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</w:t>
      </w:r>
      <w:r w:rsidRPr="00A221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е)</w:t>
      </w:r>
    </w:p>
    <w:p w:rsidR="00011F1B" w:rsidRPr="006D446B" w:rsidRDefault="006815F5" w:rsidP="00681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</w:t>
      </w:r>
    </w:p>
    <w:sectPr w:rsidR="00011F1B" w:rsidRPr="006D446B" w:rsidSect="003A45B1">
      <w:footerReference w:type="default" r:id="rId19"/>
      <w:pgSz w:w="11906" w:h="16838"/>
      <w:pgMar w:top="851" w:right="73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755" w:rsidRDefault="00695755" w:rsidP="00B8274C">
      <w:r>
        <w:separator/>
      </w:r>
    </w:p>
  </w:endnote>
  <w:endnote w:type="continuationSeparator" w:id="0">
    <w:p w:rsidR="00695755" w:rsidRDefault="00695755" w:rsidP="00B8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9416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8274C" w:rsidRPr="00B8274C" w:rsidRDefault="00B8274C" w:rsidP="00B8274C">
        <w:pPr>
          <w:pStyle w:val="a9"/>
          <w:tabs>
            <w:tab w:val="clear" w:pos="9355"/>
            <w:tab w:val="right" w:pos="10035"/>
          </w:tabs>
          <w:spacing w:before="12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27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27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27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6AE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827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755" w:rsidRDefault="00695755" w:rsidP="00B8274C">
      <w:r>
        <w:separator/>
      </w:r>
    </w:p>
  </w:footnote>
  <w:footnote w:type="continuationSeparator" w:id="0">
    <w:p w:rsidR="00695755" w:rsidRDefault="00695755" w:rsidP="00B82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00"/>
        </w:tabs>
        <w:ind w:left="14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80"/>
        </w:tabs>
        <w:ind w:left="24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60"/>
        </w:tabs>
        <w:ind w:left="35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tarSymbol"/>
      </w:rPr>
    </w:lvl>
  </w:abstractNum>
  <w:abstractNum w:abstractNumId="4" w15:restartNumberingAfterBreak="0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19C6C85"/>
    <w:multiLevelType w:val="hybridMultilevel"/>
    <w:tmpl w:val="E6C6FBE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006F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864424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60B7D97"/>
    <w:multiLevelType w:val="multilevel"/>
    <w:tmpl w:val="FE8870A8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."/>
      <w:lvlJc w:val="left"/>
      <w:pPr>
        <w:ind w:left="136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436" w:hanging="720"/>
      </w:pPr>
    </w:lvl>
    <w:lvl w:ilvl="4">
      <w:start w:val="1"/>
      <w:numFmt w:val="decimal"/>
      <w:lvlText w:val="%1.%2.%3.%4.%5."/>
      <w:lvlJc w:val="left"/>
      <w:pPr>
        <w:ind w:left="796" w:hanging="1080"/>
      </w:pPr>
    </w:lvl>
    <w:lvl w:ilvl="5">
      <w:start w:val="1"/>
      <w:numFmt w:val="decimal"/>
      <w:lvlText w:val="%1.%2.%3.%4.%5.%6."/>
      <w:lvlJc w:val="left"/>
      <w:pPr>
        <w:ind w:left="796" w:hanging="1080"/>
      </w:pPr>
    </w:lvl>
    <w:lvl w:ilvl="6">
      <w:start w:val="1"/>
      <w:numFmt w:val="decimal"/>
      <w:lvlText w:val="%1.%2.%3.%4.%5.%6.%7."/>
      <w:lvlJc w:val="left"/>
      <w:pPr>
        <w:ind w:left="1156" w:hanging="1440"/>
      </w:pPr>
    </w:lvl>
    <w:lvl w:ilvl="7">
      <w:start w:val="1"/>
      <w:numFmt w:val="decimal"/>
      <w:lvlText w:val="%1.%2.%3.%4.%5.%6.%7.%8."/>
      <w:lvlJc w:val="left"/>
      <w:pPr>
        <w:ind w:left="1156" w:hanging="1440"/>
      </w:pPr>
    </w:lvl>
    <w:lvl w:ilvl="8">
      <w:start w:val="1"/>
      <w:numFmt w:val="decimal"/>
      <w:lvlText w:val="%1.%2.%3.%4.%5.%6.%7.%8.%9."/>
      <w:lvlJc w:val="left"/>
      <w:pPr>
        <w:ind w:left="1516" w:hanging="1800"/>
      </w:pPr>
    </w:lvl>
  </w:abstractNum>
  <w:abstractNum w:abstractNumId="9" w15:restartNumberingAfterBreak="0">
    <w:nsid w:val="074E7B0A"/>
    <w:multiLevelType w:val="hybridMultilevel"/>
    <w:tmpl w:val="EA148F7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E05848"/>
    <w:multiLevelType w:val="hybridMultilevel"/>
    <w:tmpl w:val="9DAA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13259"/>
    <w:multiLevelType w:val="multilevel"/>
    <w:tmpl w:val="6A5498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C392241"/>
    <w:multiLevelType w:val="hybridMultilevel"/>
    <w:tmpl w:val="ACEC5880"/>
    <w:lvl w:ilvl="0" w:tplc="B0FAFA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D1187B"/>
    <w:multiLevelType w:val="multilevel"/>
    <w:tmpl w:val="795406A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4" w15:restartNumberingAfterBreak="0">
    <w:nsid w:val="1204460E"/>
    <w:multiLevelType w:val="multilevel"/>
    <w:tmpl w:val="57B40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80D6179"/>
    <w:multiLevelType w:val="multilevel"/>
    <w:tmpl w:val="6C5225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97270A1"/>
    <w:multiLevelType w:val="multilevel"/>
    <w:tmpl w:val="2AAEA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E1550ED"/>
    <w:multiLevelType w:val="hybridMultilevel"/>
    <w:tmpl w:val="D64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337995"/>
    <w:multiLevelType w:val="multilevel"/>
    <w:tmpl w:val="3D5674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9" w15:restartNumberingAfterBreak="0">
    <w:nsid w:val="2FAF0BD3"/>
    <w:multiLevelType w:val="multilevel"/>
    <w:tmpl w:val="7F3475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0" w15:restartNumberingAfterBreak="0">
    <w:nsid w:val="367A1A83"/>
    <w:multiLevelType w:val="multilevel"/>
    <w:tmpl w:val="C83C55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D0C3209"/>
    <w:multiLevelType w:val="multilevel"/>
    <w:tmpl w:val="FFBC5F40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Arial" w:eastAsia="Arial" w:hAnsi="Arial" w:cs="Arial"/>
      </w:rPr>
    </w:lvl>
  </w:abstractNum>
  <w:abstractNum w:abstractNumId="22" w15:restartNumberingAfterBreak="0">
    <w:nsid w:val="3D536903"/>
    <w:multiLevelType w:val="hybridMultilevel"/>
    <w:tmpl w:val="E05010BE"/>
    <w:lvl w:ilvl="0" w:tplc="F88A7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6A66DF"/>
    <w:multiLevelType w:val="multilevel"/>
    <w:tmpl w:val="FFBC5F40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Arial" w:eastAsia="Arial" w:hAnsi="Arial" w:cs="Arial"/>
      </w:rPr>
    </w:lvl>
  </w:abstractNum>
  <w:abstractNum w:abstractNumId="24" w15:restartNumberingAfterBreak="0">
    <w:nsid w:val="4497256B"/>
    <w:multiLevelType w:val="multilevel"/>
    <w:tmpl w:val="481A62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BF2557E"/>
    <w:multiLevelType w:val="hybridMultilevel"/>
    <w:tmpl w:val="1B96C4B0"/>
    <w:lvl w:ilvl="0" w:tplc="F88A749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 w15:restartNumberingAfterBreak="0">
    <w:nsid w:val="4EF600D2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12718A1"/>
    <w:multiLevelType w:val="hybridMultilevel"/>
    <w:tmpl w:val="C1D0D448"/>
    <w:lvl w:ilvl="0" w:tplc="06F8B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07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9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8B0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04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565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CC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6B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2D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22F80"/>
    <w:multiLevelType w:val="hybridMultilevel"/>
    <w:tmpl w:val="DCE03AC4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E5B04"/>
    <w:multiLevelType w:val="multilevel"/>
    <w:tmpl w:val="B1AEFD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531C3F"/>
    <w:multiLevelType w:val="multilevel"/>
    <w:tmpl w:val="FFBC5F40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Arial" w:eastAsia="Arial" w:hAnsi="Arial" w:cs="Arial"/>
      </w:rPr>
    </w:lvl>
  </w:abstractNum>
  <w:abstractNum w:abstractNumId="31" w15:restartNumberingAfterBreak="0">
    <w:nsid w:val="582B297C"/>
    <w:multiLevelType w:val="hybridMultilevel"/>
    <w:tmpl w:val="7018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E03F4"/>
    <w:multiLevelType w:val="hybridMultilevel"/>
    <w:tmpl w:val="3176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3AE6"/>
    <w:multiLevelType w:val="hybridMultilevel"/>
    <w:tmpl w:val="7794E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915EE"/>
    <w:multiLevelType w:val="multilevel"/>
    <w:tmpl w:val="B1AEFD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50956D3"/>
    <w:multiLevelType w:val="hybridMultilevel"/>
    <w:tmpl w:val="3CF4DBFA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A796F"/>
    <w:multiLevelType w:val="multilevel"/>
    <w:tmpl w:val="0C4C08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65A657B9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C316FB5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0094FA3"/>
    <w:multiLevelType w:val="hybridMultilevel"/>
    <w:tmpl w:val="C2A86090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97CDF"/>
    <w:multiLevelType w:val="multilevel"/>
    <w:tmpl w:val="C7E4E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682288F"/>
    <w:multiLevelType w:val="multilevel"/>
    <w:tmpl w:val="7CBCA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F3575A0"/>
    <w:multiLevelType w:val="hybridMultilevel"/>
    <w:tmpl w:val="978EC89E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27"/>
  </w:num>
  <w:num w:numId="5">
    <w:abstractNumId w:val="0"/>
  </w:num>
  <w:num w:numId="6">
    <w:abstractNumId w:val="3"/>
  </w:num>
  <w:num w:numId="7">
    <w:abstractNumId w:val="13"/>
  </w:num>
  <w:num w:numId="8">
    <w:abstractNumId w:val="19"/>
  </w:num>
  <w:num w:numId="9">
    <w:abstractNumId w:val="4"/>
  </w:num>
  <w:num w:numId="10">
    <w:abstractNumId w:val="18"/>
  </w:num>
  <w:num w:numId="11">
    <w:abstractNumId w:val="6"/>
  </w:num>
  <w:num w:numId="12">
    <w:abstractNumId w:val="17"/>
  </w:num>
  <w:num w:numId="13">
    <w:abstractNumId w:val="28"/>
  </w:num>
  <w:num w:numId="14">
    <w:abstractNumId w:val="12"/>
  </w:num>
  <w:num w:numId="15">
    <w:abstractNumId w:val="9"/>
  </w:num>
  <w:num w:numId="16">
    <w:abstractNumId w:val="31"/>
  </w:num>
  <w:num w:numId="17">
    <w:abstractNumId w:val="20"/>
  </w:num>
  <w:num w:numId="18">
    <w:abstractNumId w:val="43"/>
  </w:num>
  <w:num w:numId="19">
    <w:abstractNumId w:val="42"/>
  </w:num>
  <w:num w:numId="20">
    <w:abstractNumId w:val="29"/>
  </w:num>
  <w:num w:numId="21">
    <w:abstractNumId w:val="37"/>
  </w:num>
  <w:num w:numId="22">
    <w:abstractNumId w:val="16"/>
  </w:num>
  <w:num w:numId="23">
    <w:abstractNumId w:val="5"/>
  </w:num>
  <w:num w:numId="24">
    <w:abstractNumId w:val="14"/>
  </w:num>
  <w:num w:numId="25">
    <w:abstractNumId w:val="33"/>
  </w:num>
  <w:num w:numId="26">
    <w:abstractNumId w:val="8"/>
  </w:num>
  <w:num w:numId="27">
    <w:abstractNumId w:val="30"/>
  </w:num>
  <w:num w:numId="28">
    <w:abstractNumId w:val="25"/>
  </w:num>
  <w:num w:numId="29">
    <w:abstractNumId w:val="35"/>
  </w:num>
  <w:num w:numId="30">
    <w:abstractNumId w:val="40"/>
  </w:num>
  <w:num w:numId="31">
    <w:abstractNumId w:val="38"/>
  </w:num>
  <w:num w:numId="32">
    <w:abstractNumId w:val="36"/>
  </w:num>
  <w:num w:numId="33">
    <w:abstractNumId w:val="34"/>
  </w:num>
  <w:num w:numId="34">
    <w:abstractNumId w:val="21"/>
  </w:num>
  <w:num w:numId="35">
    <w:abstractNumId w:val="23"/>
  </w:num>
  <w:num w:numId="36">
    <w:abstractNumId w:val="39"/>
  </w:num>
  <w:num w:numId="37">
    <w:abstractNumId w:val="15"/>
  </w:num>
  <w:num w:numId="38">
    <w:abstractNumId w:val="24"/>
  </w:num>
  <w:num w:numId="39">
    <w:abstractNumId w:val="11"/>
  </w:num>
  <w:num w:numId="40">
    <w:abstractNumId w:val="32"/>
  </w:num>
  <w:num w:numId="41">
    <w:abstractNumId w:val="22"/>
  </w:num>
  <w:num w:numId="42">
    <w:abstractNumId w:val="41"/>
  </w:num>
  <w:num w:numId="43">
    <w:abstractNumId w:val="26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05"/>
    <w:rsid w:val="00011F1B"/>
    <w:rsid w:val="00030C5E"/>
    <w:rsid w:val="0004300D"/>
    <w:rsid w:val="0004501E"/>
    <w:rsid w:val="0005779F"/>
    <w:rsid w:val="00065EAC"/>
    <w:rsid w:val="000668E3"/>
    <w:rsid w:val="00072A56"/>
    <w:rsid w:val="001412D4"/>
    <w:rsid w:val="00165E22"/>
    <w:rsid w:val="001A2D12"/>
    <w:rsid w:val="001B0CEB"/>
    <w:rsid w:val="002466AF"/>
    <w:rsid w:val="00265FC8"/>
    <w:rsid w:val="00266739"/>
    <w:rsid w:val="00294981"/>
    <w:rsid w:val="002A3005"/>
    <w:rsid w:val="002E587D"/>
    <w:rsid w:val="002F14D7"/>
    <w:rsid w:val="002F55E5"/>
    <w:rsid w:val="002F5FE4"/>
    <w:rsid w:val="00313191"/>
    <w:rsid w:val="00357660"/>
    <w:rsid w:val="0039365E"/>
    <w:rsid w:val="003A42A6"/>
    <w:rsid w:val="003A45B1"/>
    <w:rsid w:val="003A4C79"/>
    <w:rsid w:val="003D3651"/>
    <w:rsid w:val="003E1764"/>
    <w:rsid w:val="003F42D5"/>
    <w:rsid w:val="003F7D39"/>
    <w:rsid w:val="00430454"/>
    <w:rsid w:val="0043237C"/>
    <w:rsid w:val="00462F97"/>
    <w:rsid w:val="00466513"/>
    <w:rsid w:val="00467923"/>
    <w:rsid w:val="004A1BD6"/>
    <w:rsid w:val="004B6605"/>
    <w:rsid w:val="004F127F"/>
    <w:rsid w:val="00540692"/>
    <w:rsid w:val="00581ABB"/>
    <w:rsid w:val="005A253F"/>
    <w:rsid w:val="005A5E00"/>
    <w:rsid w:val="005D0C8B"/>
    <w:rsid w:val="00616F61"/>
    <w:rsid w:val="00630058"/>
    <w:rsid w:val="00666DF9"/>
    <w:rsid w:val="006815F5"/>
    <w:rsid w:val="0068342A"/>
    <w:rsid w:val="00687744"/>
    <w:rsid w:val="00695755"/>
    <w:rsid w:val="006C5DB0"/>
    <w:rsid w:val="006C6772"/>
    <w:rsid w:val="006F69A5"/>
    <w:rsid w:val="006F7D89"/>
    <w:rsid w:val="00711F22"/>
    <w:rsid w:val="00721172"/>
    <w:rsid w:val="00784692"/>
    <w:rsid w:val="007E2DEA"/>
    <w:rsid w:val="007E64EB"/>
    <w:rsid w:val="007F78E8"/>
    <w:rsid w:val="00805E93"/>
    <w:rsid w:val="00810640"/>
    <w:rsid w:val="00811528"/>
    <w:rsid w:val="0082642B"/>
    <w:rsid w:val="00897671"/>
    <w:rsid w:val="008B3ADA"/>
    <w:rsid w:val="008B4F3C"/>
    <w:rsid w:val="008C2E74"/>
    <w:rsid w:val="008C5C81"/>
    <w:rsid w:val="0094233A"/>
    <w:rsid w:val="0094368D"/>
    <w:rsid w:val="009517A0"/>
    <w:rsid w:val="0096792E"/>
    <w:rsid w:val="00975B5F"/>
    <w:rsid w:val="00975D1D"/>
    <w:rsid w:val="009A78AD"/>
    <w:rsid w:val="009F05E0"/>
    <w:rsid w:val="009F3880"/>
    <w:rsid w:val="009F75B8"/>
    <w:rsid w:val="00A153C9"/>
    <w:rsid w:val="00A22BEC"/>
    <w:rsid w:val="00A25672"/>
    <w:rsid w:val="00A8530C"/>
    <w:rsid w:val="00A94965"/>
    <w:rsid w:val="00AB5818"/>
    <w:rsid w:val="00AC3B0A"/>
    <w:rsid w:val="00AC5031"/>
    <w:rsid w:val="00B00155"/>
    <w:rsid w:val="00B05A9E"/>
    <w:rsid w:val="00B11192"/>
    <w:rsid w:val="00B144CD"/>
    <w:rsid w:val="00B54F3E"/>
    <w:rsid w:val="00B67AB6"/>
    <w:rsid w:val="00B8274C"/>
    <w:rsid w:val="00B935E8"/>
    <w:rsid w:val="00BA1548"/>
    <w:rsid w:val="00BA3C6C"/>
    <w:rsid w:val="00BE1125"/>
    <w:rsid w:val="00BF1CAD"/>
    <w:rsid w:val="00C04B1B"/>
    <w:rsid w:val="00C74A63"/>
    <w:rsid w:val="00CB2D79"/>
    <w:rsid w:val="00CE0CFB"/>
    <w:rsid w:val="00D45368"/>
    <w:rsid w:val="00D61882"/>
    <w:rsid w:val="00D6345F"/>
    <w:rsid w:val="00D865CD"/>
    <w:rsid w:val="00D95DE2"/>
    <w:rsid w:val="00DB14CD"/>
    <w:rsid w:val="00E00022"/>
    <w:rsid w:val="00E201A6"/>
    <w:rsid w:val="00E31089"/>
    <w:rsid w:val="00E330A4"/>
    <w:rsid w:val="00E35A1F"/>
    <w:rsid w:val="00E64057"/>
    <w:rsid w:val="00E647FE"/>
    <w:rsid w:val="00E8710D"/>
    <w:rsid w:val="00EC1AE3"/>
    <w:rsid w:val="00EC3E32"/>
    <w:rsid w:val="00ED4032"/>
    <w:rsid w:val="00EE0491"/>
    <w:rsid w:val="00F11766"/>
    <w:rsid w:val="00F256B0"/>
    <w:rsid w:val="00F257AB"/>
    <w:rsid w:val="00F32443"/>
    <w:rsid w:val="00F575AD"/>
    <w:rsid w:val="00F64A4C"/>
    <w:rsid w:val="00F96AE1"/>
    <w:rsid w:val="00FC1A51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2FDA7"/>
  <w15:docId w15:val="{F6C2EAE8-6E91-4DB0-A333-A80F6FA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05"/>
    <w:pPr>
      <w:ind w:left="720"/>
      <w:contextualSpacing/>
    </w:pPr>
  </w:style>
  <w:style w:type="character" w:customStyle="1" w:styleId="apple-converted-space">
    <w:name w:val="apple-converted-space"/>
    <w:rsid w:val="001B0CEB"/>
  </w:style>
  <w:style w:type="character" w:styleId="a4">
    <w:name w:val="Hyperlink"/>
    <w:basedOn w:val="a0"/>
    <w:uiPriority w:val="99"/>
    <w:unhideWhenUsed/>
    <w:rsid w:val="008C5C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4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2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2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274C"/>
  </w:style>
  <w:style w:type="paragraph" w:styleId="a9">
    <w:name w:val="footer"/>
    <w:basedOn w:val="a"/>
    <w:link w:val="aa"/>
    <w:uiPriority w:val="99"/>
    <w:unhideWhenUsed/>
    <w:rsid w:val="00B82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274C"/>
  </w:style>
  <w:style w:type="table" w:customStyle="1" w:styleId="11">
    <w:name w:val="Сетка таблицы11"/>
    <w:basedOn w:val="a1"/>
    <w:next w:val="ab"/>
    <w:uiPriority w:val="39"/>
    <w:rsid w:val="0001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01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.ru" TargetMode="External"/><Relationship Id="rId13" Type="http://schemas.openxmlformats.org/officeDocument/2006/relationships/hyperlink" Target="http://www.fa.ru/priemka/prof/Pages/artek.aspx" TargetMode="External"/><Relationship Id="rId18" Type="http://schemas.openxmlformats.org/officeDocument/2006/relationships/hyperlink" Target="http://www.fa.ru/priemka/prof/Pages/artek.asp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rtek.org" TargetMode="External"/><Relationship Id="rId12" Type="http://schemas.openxmlformats.org/officeDocument/2006/relationships/hyperlink" Target="http://www.artek.org" TargetMode="External"/><Relationship Id="rId17" Type="http://schemas.openxmlformats.org/officeDocument/2006/relationships/hyperlink" Target="http://www.fa.ru/priemka/prof/Pages/artek.aspx" TargetMode="External"/><Relationship Id="rId2" Type="http://schemas.openxmlformats.org/officeDocument/2006/relationships/styles" Target="styles.xml"/><Relationship Id="rId16" Type="http://schemas.openxmlformats.org/officeDocument/2006/relationships/hyperlink" Target="mailto:EANikiforova@fa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.ru/priemka/prof/Pages/artek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&#1072;&#1088;&#1090;&#1077;&#1082;.&#1076;&#1077;&#1090;&#1080;" TargetMode="External"/><Relationship Id="rId10" Type="http://schemas.openxmlformats.org/officeDocument/2006/relationships/hyperlink" Target="http://www.fa.ru/priemka/prof/Pages/artek.asp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rtek.org/informaciya-dlya-roditelyay/kak-poluchitsya-putevku-v-artek/" TargetMode="External"/><Relationship Id="rId14" Type="http://schemas.openxmlformats.org/officeDocument/2006/relationships/hyperlink" Target="http://www.fa.ru/priemka/prof/Pages/artek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Кабаченко Зауре Сагинаевна</dc:creator>
  <cp:keywords/>
  <dc:description/>
  <cp:lastModifiedBy>Никифорова Елена Аркадьевна</cp:lastModifiedBy>
  <cp:revision>20</cp:revision>
  <cp:lastPrinted>2019-01-10T11:32:00Z</cp:lastPrinted>
  <dcterms:created xsi:type="dcterms:W3CDTF">2018-07-23T06:03:00Z</dcterms:created>
  <dcterms:modified xsi:type="dcterms:W3CDTF">2019-01-11T09:08:00Z</dcterms:modified>
</cp:coreProperties>
</file>